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60"/>
        <w:jc w:val="left"/>
      </w:pPr>
      <w:r>
        <w:rPr>
          <w:rFonts w:ascii="Malgun Gothic" w:hAnsi="Malgun Gothic" w:eastAsia="Malgun Gothic"/>
          <w:b/>
          <w:color w:val="0B2545"/>
          <w:sz w:val="48"/>
        </w:rPr>
        <w:t>학생 관련 규정집 전부개정 제출본</w:t>
      </w:r>
    </w:p>
    <w:p>
      <w:pPr>
        <w:spacing w:after="280"/>
      </w:pPr>
      <w:r>
        <w:rPr>
          <w:rFonts w:ascii="Malgun Gothic" w:hAnsi="Malgun Gothic" w:eastAsia="Malgun Gothic"/>
          <w:color w:val="555555"/>
          <w:sz w:val="20"/>
        </w:rPr>
        <w:t>의결안, 전체 정리, 31개 마스터안, 신구대비, 별표·별지 서식</w:t>
      </w:r>
    </w:p>
    <w:p>
      <w:r>
        <w:rPr>
          <w:rFonts w:ascii="Malgun Gothic" w:hAnsi="Malgun Gothic" w:eastAsia="Malgun Gothic"/>
        </w:rPr>
        <w:t>﻿# 학생 관련 규정집 전부개정 및 일괄정비 의결안</w:t>
      </w:r>
    </w:p>
    <w:p>
      <w:pPr>
        <w:pStyle w:val="Heading2"/>
      </w:pPr>
      <w:r>
        <w:t>1. 안건명</w:t>
      </w:r>
    </w:p>
    <w:p>
      <w:r>
        <w:rPr>
          <w:rFonts w:ascii="Malgun Gothic" w:hAnsi="Malgun Gothic" w:eastAsia="Malgun Gothic"/>
        </w:rPr>
        <w:t>학생 관련 규정집 전부개정 및 일괄정비안</w:t>
      </w:r>
    </w:p>
    <w:p>
      <w:pPr>
        <w:pStyle w:val="Heading2"/>
      </w:pPr>
      <w:r>
        <w:t>2. 제안자</w:t>
      </w:r>
    </w:p>
    <w:p>
      <w:r>
        <w:rPr>
          <w:rFonts w:ascii="Malgun Gothic" w:hAnsi="Malgun Gothic" w:eastAsia="Malgun Gothic"/>
        </w:rPr>
        <w:t>총학생회장</w:t>
      </w:r>
    </w:p>
    <w:p>
      <w:pPr>
        <w:pStyle w:val="Heading2"/>
      </w:pPr>
      <w:r>
        <w:t>3. 제안일</w:t>
      </w:r>
    </w:p>
    <w:p>
      <w:r>
        <w:rPr>
          <w:rFonts w:ascii="Malgun Gothic" w:hAnsi="Malgun Gothic" w:eastAsia="Malgun Gothic"/>
        </w:rPr>
        <w:t>2026년 6월 27일</w:t>
      </w:r>
    </w:p>
    <w:p>
      <w:pPr>
        <w:pStyle w:val="Heading2"/>
      </w:pPr>
      <w:r>
        <w:t>4. 제안이유</w:t>
      </w:r>
    </w:p>
    <w:p>
      <w:r>
        <w:rPr>
          <w:rFonts w:ascii="Malgun Gothic" w:hAnsi="Malgun Gothic" w:eastAsia="Malgun Gothic"/>
        </w:rPr>
        <w:t>현행 학생 관련 규정은 총학생회, 학부·학과 학생회, 대의원회, 2부 학생자치회 체계, 선거관리, 회계, 학생단체, 행사안전, 장학 관련 명칭과 권한관계가 불명확하다. 특히 학생회장, 학회장, 학생회비, 학생자치회비 등 학생들이 혼동하기 쉬운 표현이 혼재되어 있고, 학생자치활동에 대한 학교의 관여 방식도 평상시 지도 중심으로 보일 수 있다.</w:t>
      </w:r>
    </w:p>
    <w:p>
      <w:r>
        <w:rPr>
          <w:rFonts w:ascii="Malgun Gothic" w:hAnsi="Malgun Gothic" w:eastAsia="Malgun Gothic"/>
        </w:rPr>
        <w:t>이에 학생자치의 자율성을 보장하면서도 회계 투명성, 선거 공정성, 행사 안전, 인권보호, 개인정보 보호, 학교의 예외적 개입 절차를 명확히 하고, 생활관·상담·보건·장애학생지원·문화·언어배경 학생지원·장학·진로지원까지 함께 정비하기 위하여 학생 관련 규정집을 전부개정 및 일괄정비하고자 한다.</w:t>
      </w:r>
    </w:p>
    <w:p>
      <w:pPr>
        <w:pStyle w:val="Heading2"/>
      </w:pPr>
      <w:r>
        <w:t>5. 주요내용</w:t>
      </w:r>
    </w:p>
    <w:p>
      <w:pPr>
        <w:pStyle w:val="ListNumber"/>
        <w:spacing w:after="60"/>
      </w:pPr>
      <w:r>
        <w:rPr>
          <w:rFonts w:ascii="Malgun Gothic" w:hAnsi="Malgun Gothic" w:eastAsia="Malgun Gothic"/>
        </w:rPr>
        <w:t>규정집 공식 명칭을 학생 관련 규정집으로 정한다.</w:t>
      </w:r>
    </w:p>
    <w:p>
      <w:pPr>
        <w:pStyle w:val="ListNumber"/>
        <w:spacing w:after="60"/>
      </w:pPr>
      <w:r>
        <w:rPr>
          <w:rFonts w:ascii="Malgun Gothic" w:hAnsi="Malgun Gothic" w:eastAsia="Malgun Gothic"/>
        </w:rPr>
        <w:t>08 학생 분류의 현행 학생 관련 규정을 먼저 번호순으로 정리한 뒤 직접개정 대상과 현행 유지 대상을 구분한다.</w:t>
      </w:r>
    </w:p>
    <w:p>
      <w:pPr>
        <w:pStyle w:val="ListNumber"/>
        <w:spacing w:after="60"/>
      </w:pPr>
      <w:r>
        <w:rPr>
          <w:rFonts w:ascii="Malgun Gothic" w:hAnsi="Malgun Gothic" w:eastAsia="Malgun Gothic"/>
        </w:rPr>
        <w:t>02 학칙 분류의 학칙01규 제8장 학생활동은 학교 권한으로 두고, 상위 정합성 검토와 학교 협의 사항으로만 다룬다.</w:t>
      </w:r>
    </w:p>
    <w:p>
      <w:pPr>
        <w:pStyle w:val="ListNumber"/>
        <w:spacing w:after="60"/>
      </w:pPr>
      <w:r>
        <w:rPr>
          <w:rFonts w:ascii="Malgun Gothic" w:hAnsi="Malgun Gothic" w:eastAsia="Malgun Gothic"/>
        </w:rPr>
        <w:t>학생12회 학생회칙을 총학생회칙으로 전부개정한다.</w:t>
      </w:r>
    </w:p>
    <w:p>
      <w:pPr>
        <w:pStyle w:val="ListNumber"/>
        <w:spacing w:after="60"/>
      </w:pPr>
      <w:r>
        <w:rPr>
          <w:rFonts w:ascii="Malgun Gothic" w:hAnsi="Malgun Gothic" w:eastAsia="Malgun Gothic"/>
        </w:rPr>
        <w:t>학생06규 학생간부 선거규정을 학생대표자 선거규정으로 전부개정한다.</w:t>
      </w:r>
    </w:p>
    <w:p>
      <w:pPr>
        <w:pStyle w:val="ListNumber"/>
        <w:spacing w:after="60"/>
      </w:pPr>
      <w:r>
        <w:rPr>
          <w:rFonts w:ascii="Malgun Gothic" w:hAnsi="Malgun Gothic" w:eastAsia="Malgun Gothic"/>
        </w:rPr>
        <w:t>학생10세 학생자치회비 사용규칙을 학생자치회계 및 회비 규칙으로 전부개정한다.</w:t>
      </w:r>
    </w:p>
    <w:p>
      <w:pPr>
        <w:pStyle w:val="ListNumber"/>
        <w:spacing w:after="60"/>
      </w:pPr>
      <w:r>
        <w:rPr>
          <w:rFonts w:ascii="Malgun Gothic" w:hAnsi="Malgun Gothic" w:eastAsia="Malgun Gothic"/>
        </w:rPr>
        <w:t>학생07규 학생단체등록 및 운영 규정을 등록 학생단체·동아리 운영규정으로 전부개정한다.</w:t>
      </w:r>
    </w:p>
    <w:p>
      <w:pPr>
        <w:pStyle w:val="ListNumber"/>
        <w:spacing w:after="60"/>
      </w:pPr>
      <w:r>
        <w:rPr>
          <w:rFonts w:ascii="Malgun Gothic" w:hAnsi="Malgun Gothic" w:eastAsia="Malgun Gothic"/>
        </w:rPr>
        <w:t>학생08규 학생상벌규정을 학생포상 및 징계절차 규정과 학생활동점수 운영규정으로 분리·전부개정한다.</w:t>
      </w:r>
    </w:p>
    <w:p>
      <w:pPr>
        <w:pStyle w:val="ListNumber"/>
        <w:spacing w:after="60"/>
      </w:pPr>
      <w:r>
        <w:rPr>
          <w:rFonts w:ascii="Malgun Gothic" w:hAnsi="Malgun Gothic" w:eastAsia="Malgun Gothic"/>
        </w:rPr>
        <w:t>별도 상벌점, 벌점, 징벌점 명칭은 폐지하고 학생활동점수로 통합한다.</w:t>
      </w:r>
    </w:p>
    <w:p>
      <w:pPr>
        <w:pStyle w:val="ListNumber"/>
        <w:spacing w:after="60"/>
      </w:pPr>
      <w:r>
        <w:rPr>
          <w:rFonts w:ascii="Malgun Gothic" w:hAnsi="Malgun Gothic" w:eastAsia="Malgun Gothic"/>
        </w:rPr>
        <w:t>총학생회장단을 총학생회장, 주간 부총학생회장, 2부 부총학생회장으로 명확히 한다.</w:t>
      </w:r>
    </w:p>
    <w:p>
      <w:pPr>
        <w:pStyle w:val="ListNumber"/>
        <w:spacing w:after="60"/>
      </w:pPr>
      <w:r>
        <w:rPr>
          <w:rFonts w:ascii="Malgun Gothic" w:hAnsi="Malgun Gothic" w:eastAsia="Malgun Gothic"/>
        </w:rPr>
        <w:t>학부·학과 학생회는 총학생회의 구성기구로 하되 총학생회장단의 하급 부서가 아님을 명시한다.</w:t>
      </w:r>
    </w:p>
    <w:p>
      <w:pPr>
        <w:pStyle w:val="ListNumber"/>
        <w:spacing w:after="60"/>
      </w:pPr>
      <w:r>
        <w:rPr>
          <w:rFonts w:ascii="Malgun Gothic" w:hAnsi="Malgun Gothic" w:eastAsia="Malgun Gothic"/>
        </w:rPr>
        <w:t>대의원회, 감사위원회, 선거관리위원회, 총학생회장직 인수위원회의 지위와 권한을 명확히 한다.</w:t>
      </w:r>
    </w:p>
    <w:p>
      <w:pPr>
        <w:pStyle w:val="ListNumber"/>
        <w:spacing w:after="60"/>
      </w:pPr>
      <w:r>
        <w:rPr>
          <w:rFonts w:ascii="Malgun Gothic" w:hAnsi="Malgun Gothic" w:eastAsia="Malgun Gothic"/>
        </w:rPr>
        <w:t>학생회지도위원회는 학교 권한과 현행 절차를 유지한 상태에서 학생자치협력·조정위원회로 개편하는 협의안을 제시하고, 평상시 지원과 예외적 조정을 구분한다.</w:t>
      </w:r>
    </w:p>
    <w:p>
      <w:pPr>
        <w:pStyle w:val="ListNumber"/>
        <w:spacing w:after="60"/>
      </w:pPr>
      <w:r>
        <w:rPr>
          <w:rFonts w:ascii="Malgun Gothic" w:hAnsi="Malgun Gothic" w:eastAsia="Malgun Gothic"/>
        </w:rPr>
        <w:t>총학생회비와 학부·학과 자치회비를 별도 회계로 구분한다.</w:t>
      </w:r>
    </w:p>
    <w:p>
      <w:pPr>
        <w:pStyle w:val="ListNumber"/>
        <w:spacing w:after="60"/>
      </w:pPr>
      <w:r>
        <w:rPr>
          <w:rFonts w:ascii="Malgun Gothic" w:hAnsi="Malgun Gothic" w:eastAsia="Malgun Gothic"/>
        </w:rPr>
        <w:t>등록금·교육환경개선 학생대표협의체 설치 근거를 마련한다.</w:t>
      </w:r>
    </w:p>
    <w:p>
      <w:pPr>
        <w:pStyle w:val="ListNumber"/>
        <w:spacing w:after="60"/>
      </w:pPr>
      <w:r>
        <w:rPr>
          <w:rFonts w:ascii="Malgun Gothic" w:hAnsi="Malgun Gothic" w:eastAsia="Malgun Gothic"/>
        </w:rPr>
        <w:t>학생자치 집행 및 사무처리 규칙을 신설하여 총학생회장 집행권, 중앙집행위원회, 전자회의·전자결의, 대외협의, 직무대행, 인수위원회를 정리한다.</w:t>
      </w:r>
    </w:p>
    <w:p>
      <w:pPr>
        <w:pStyle w:val="ListNumber"/>
        <w:spacing w:after="60"/>
      </w:pPr>
      <w:r>
        <w:rPr>
          <w:rFonts w:ascii="Malgun Gothic" w:hAnsi="Malgun Gothic" w:eastAsia="Malgun Gothic"/>
        </w:rPr>
        <w:t>생활관, 상담, 보건, 장애·건강지원, 문화·언어배경 학생지원, 학생증, 장학, 취업·진로지원 규정을 학생 관련 규정집에 포함하되, 학생15지와 학생17규부터 학생25지까지는 이번 직접개정 대상에서 제외한다.</w:t>
      </w:r>
    </w:p>
    <w:p>
      <w:pPr>
        <w:pStyle w:val="Heading2"/>
      </w:pPr>
      <w:r>
        <w:t>6. 의결 주문</w:t>
      </w:r>
    </w:p>
    <w:p>
      <w:r>
        <w:rPr>
          <w:rFonts w:ascii="Malgun Gothic" w:hAnsi="Malgun Gothic" w:eastAsia="Malgun Gothic"/>
        </w:rPr>
        <w:t>학생 관련 규정집 전부개정 및 일괄정비안을 원안과 같이 의결한다.</w:t>
      </w:r>
    </w:p>
    <w:p>
      <w:pPr>
        <w:pStyle w:val="Heading2"/>
      </w:pPr>
      <w:r>
        <w:t>7. 시행 방식</w:t>
      </w:r>
    </w:p>
    <w:p>
      <w:r>
        <w:rPr>
          <w:rFonts w:ascii="Malgun Gothic" w:hAnsi="Malgun Gothic" w:eastAsia="Malgun Gothic"/>
        </w:rPr>
        <w:t>세부 시행일은 학생 관련 규정집 전부개정 시행일표에 따른다.</w:t>
      </w:r>
    </w:p>
    <w:p>
      <w:pPr>
        <w:pStyle w:val="Heading2"/>
      </w:pPr>
      <w:r>
        <w:t>8. 첨부문서</w:t>
      </w:r>
    </w:p>
    <w:p>
      <w:pPr>
        <w:pStyle w:val="ListNumber"/>
        <w:spacing w:after="60"/>
      </w:pPr>
      <w:r>
        <w:rPr>
          <w:rFonts w:ascii="Malgun Gothic" w:hAnsi="Malgun Gothic" w:eastAsia="Malgun Gothic"/>
        </w:rPr>
        <w:t>현행 학생 관련 규정 정리본</w:t>
      </w:r>
    </w:p>
    <w:p>
      <w:pPr>
        <w:pStyle w:val="ListNumber"/>
        <w:spacing w:after="60"/>
      </w:pPr>
      <w:r>
        <w:rPr>
          <w:rFonts w:ascii="Malgun Gothic" w:hAnsi="Malgun Gothic" w:eastAsia="Malgun Gothic"/>
        </w:rPr>
        <w:t>학생 관련 규정집 전부개정안</w:t>
      </w:r>
    </w:p>
    <w:p>
      <w:pPr>
        <w:pStyle w:val="ListNumber"/>
        <w:spacing w:after="60"/>
      </w:pPr>
      <w:r>
        <w:rPr>
          <w:rFonts w:ascii="Malgun Gothic" w:hAnsi="Malgun Gothic" w:eastAsia="Malgun Gothic"/>
        </w:rPr>
        <w:t>학생 관련 규정집 명칭·순서·정비범위표</w:t>
      </w:r>
    </w:p>
    <w:p>
      <w:pPr>
        <w:pStyle w:val="ListNumber"/>
        <w:spacing w:after="60"/>
      </w:pPr>
      <w:r>
        <w:rPr>
          <w:rFonts w:ascii="Malgun Gothic" w:hAnsi="Malgun Gothic" w:eastAsia="Malgun Gothic"/>
        </w:rPr>
        <w:t>학생 관련 규정집 31개 마스터 정비안</w:t>
      </w:r>
    </w:p>
    <w:p>
      <w:pPr>
        <w:pStyle w:val="ListNumber"/>
        <w:spacing w:after="60"/>
      </w:pPr>
      <w:r>
        <w:rPr>
          <w:rFonts w:ascii="Malgun Gothic" w:hAnsi="Malgun Gothic" w:eastAsia="Malgun Gothic"/>
        </w:rPr>
        <w:t>실제 규정관리시스템 원문 수집 및 전면 재검토 감사</w:t>
      </w:r>
    </w:p>
    <w:p>
      <w:pPr>
        <w:pStyle w:val="ListNumber"/>
        <w:spacing w:after="60"/>
      </w:pPr>
      <w:r>
        <w:rPr>
          <w:rFonts w:ascii="Malgun Gothic" w:hAnsi="Malgun Gothic" w:eastAsia="Malgun Gothic"/>
        </w:rPr>
        <w:t>학칙01규 제8장 학생활동 연계개정 검토안</w:t>
      </w:r>
    </w:p>
    <w:p>
      <w:pPr>
        <w:pStyle w:val="ListNumber"/>
        <w:spacing w:after="60"/>
      </w:pPr>
      <w:r>
        <w:rPr>
          <w:rFonts w:ascii="Malgun Gothic" w:hAnsi="Malgun Gothic" w:eastAsia="Malgun Gothic"/>
        </w:rPr>
        <w:t>학생자치 집행 및 학생활동점수 운영규정안</w:t>
      </w:r>
    </w:p>
    <w:p>
      <w:pPr>
        <w:pStyle w:val="ListNumber"/>
        <w:spacing w:after="60"/>
      </w:pPr>
      <w:r>
        <w:rPr>
          <w:rFonts w:ascii="Malgun Gothic" w:hAnsi="Malgun Gothic" w:eastAsia="Malgun Gothic"/>
        </w:rPr>
        <w:t>학생 관련 규정집 전부개정 대조표</w:t>
      </w:r>
    </w:p>
    <w:p>
      <w:pPr>
        <w:pStyle w:val="ListNumber"/>
        <w:spacing w:after="60"/>
      </w:pPr>
      <w:r>
        <w:rPr>
          <w:rFonts w:ascii="Malgun Gothic" w:hAnsi="Malgun Gothic" w:eastAsia="Malgun Gothic"/>
        </w:rPr>
        <w:t>학생 관련 규정집 전부개정 시행일표</w:t>
      </w:r>
    </w:p>
    <w:p>
      <w:pPr>
        <w:pStyle w:val="ListNumber"/>
        <w:spacing w:after="60"/>
      </w:pPr>
      <w:r>
        <w:rPr>
          <w:rFonts w:ascii="Malgun Gothic" w:hAnsi="Malgun Gothic" w:eastAsia="Malgun Gothic"/>
        </w:rPr>
        <w:t>학생자치협력·조정위원회 개편 협의안</w:t>
      </w:r>
    </w:p>
    <w:p>
      <w:pPr>
        <w:pStyle w:val="ListNumber"/>
        <w:spacing w:after="60"/>
      </w:pPr>
      <w:r>
        <w:rPr>
          <w:rFonts w:ascii="Malgun Gothic" w:hAnsi="Malgun Gothic" w:eastAsia="Malgun Gothic"/>
        </w:rPr>
        <w:t>신구조문대비표</w:t>
      </w:r>
    </w:p>
    <w:p>
      <w:pPr>
        <w:pStyle w:val="ListNumber"/>
        <w:spacing w:after="60"/>
      </w:pPr>
      <w:r>
        <w:rPr>
          <w:rFonts w:ascii="Malgun Gothic" w:hAnsi="Malgun Gothic" w:eastAsia="Malgun Gothic"/>
        </w:rPr>
        <w:t>의회식·법제식 규정 개정 절차와 문서 순서 분석</w:t>
      </w:r>
    </w:p>
    <w:p>
      <w:pPr>
        <w:pStyle w:val="ListNumber"/>
        <w:spacing w:after="60"/>
      </w:pPr>
      <w:r>
        <w:rPr>
          <w:rFonts w:ascii="Malgun Gothic" w:hAnsi="Malgun Gothic" w:eastAsia="Malgun Gothic"/>
        </w:rPr>
        <w:t>학생회지도위원회 설치 이유와 명칭 개정 타당성 검토</w:t>
      </w:r>
    </w:p>
    <w:p>
      <w:pPr>
        <w:pStyle w:val="ListNumber"/>
        <w:spacing w:after="60"/>
      </w:pPr>
      <w:r>
        <w:rPr>
          <w:rFonts w:ascii="Malgun Gothic" w:hAnsi="Malgun Gothic" w:eastAsia="Malgun Gothic"/>
        </w:rPr>
        <w:t>학교 관점의 학생 관련 규정집 전부개정안 분석</w:t>
      </w:r>
    </w:p>
    <w:p>
      <w:pPr>
        <w:pStyle w:val="ListNumber"/>
        <w:spacing w:after="60"/>
      </w:pPr>
      <w:r>
        <w:rPr>
          <w:rFonts w:ascii="Malgun Gothic" w:hAnsi="Malgun Gothic" w:eastAsia="Malgun Gothic"/>
        </w:rPr>
        <w:t>학생 관련 규정시스템 전체 상호호환성·법령 감사</w:t>
      </w:r>
    </w:p>
    <w:p>
      <w:pPr>
        <w:pStyle w:val="ListNumber"/>
        <w:spacing w:after="60"/>
      </w:pPr>
      <w:r>
        <w:rPr>
          <w:rFonts w:ascii="Malgun Gothic" w:hAnsi="Malgun Gothic" w:eastAsia="Malgun Gothic"/>
        </w:rPr>
        <w:t>법령·실무 리스크 검토</w:t>
      </w:r>
    </w:p>
    <w:p>
      <w:r>
        <w:br w:type="page"/>
      </w:r>
    </w:p>
    <w:p>
      <w:pPr>
        <w:pStyle w:val="Heading1"/>
      </w:pPr>
      <w:r>
        <w:t>student_regulation_complete_contents_index.md</w:t>
      </w:r>
    </w:p>
    <w:p>
      <w:r>
        <w:rPr>
          <w:rFonts w:ascii="Malgun Gothic" w:hAnsi="Malgun Gothic" w:eastAsia="Malgun Gothic"/>
        </w:rPr>
        <w:t>﻿# 학생 관련 규정집 전면개정 전체 내용 정리</w:t>
      </w:r>
    </w:p>
    <w:p>
      <w:r>
        <w:rPr>
          <w:rFonts w:ascii="Malgun Gothic" w:hAnsi="Malgun Gothic" w:eastAsia="Malgun Gothic"/>
        </w:rPr>
        <w:t>작성일: 2026-06-27</w:t>
      </w:r>
    </w:p>
    <w:p>
      <w:r>
        <w:rPr>
          <w:rFonts w:ascii="Malgun Gothic" w:hAnsi="Malgun Gothic" w:eastAsia="Malgun Gothic"/>
        </w:rPr>
        <w:t>용도: 현행 규정, 신규 규정, 학칙·학교 규정 반영사항, 별표·별지 서식 전체 구조를 한 번에 설명하기 위한 총괄 문서</w:t>
      </w:r>
    </w:p>
    <w:p>
      <w:pPr>
        <w:pStyle w:val="Heading2"/>
      </w:pPr>
      <w:r>
        <w:t>1. 전체 개정 방향</w:t>
      </w:r>
    </w:p>
    <w:p>
      <w:r>
        <w:rPr>
          <w:rFonts w:ascii="Malgun Gothic" w:hAnsi="Malgun Gothic" w:eastAsia="Malgun Gothic"/>
        </w:rPr>
        <w:t>이번 전면개정의 핵심은 학생회 권한을 무조건 키우는 것이 아니라, 학생자치가 스스로 책임질 영역과 학교 절차로 넘겨야 할 영역을 명확히 구분하는 것이다.</w:t>
      </w:r>
    </w:p>
    <w:p>
      <w:r>
        <w:rPr>
          <w:rFonts w:ascii="Malgun Gothic" w:hAnsi="Malgun Gothic" w:eastAsia="Malgun Gothic"/>
        </w:rPr>
        <w:t>핵심 방향은 다음과 같다.</w:t>
      </w:r>
    </w:p>
    <w:p>
      <w:pPr>
        <w:pStyle w:val="ListNumber"/>
        <w:spacing w:after="60"/>
      </w:pPr>
      <w:r>
        <w:rPr>
          <w:rFonts w:ascii="Malgun Gothic" w:hAnsi="Malgun Gothic" w:eastAsia="Malgun Gothic"/>
        </w:rPr>
        <w:t>학생자치 자율성 강화</w:t>
      </w:r>
    </w:p>
    <w:p>
      <w:pPr>
        <w:pStyle w:val="ListNumber"/>
        <w:spacing w:after="60"/>
      </w:pPr>
      <w:r>
        <w:rPr>
          <w:rFonts w:ascii="Malgun Gothic" w:hAnsi="Malgun Gothic" w:eastAsia="Malgun Gothic"/>
        </w:rPr>
        <w:t>총학생회장 대표권과 협의권 강화</w:t>
      </w:r>
    </w:p>
    <w:p>
      <w:pPr>
        <w:pStyle w:val="ListNumber"/>
        <w:spacing w:after="60"/>
      </w:pPr>
      <w:r>
        <w:rPr>
          <w:rFonts w:ascii="Malgun Gothic" w:hAnsi="Malgun Gothic" w:eastAsia="Malgun Gothic"/>
        </w:rPr>
        <w:t>학부·학과 학생회의 독자성 명확화</w:t>
      </w:r>
    </w:p>
    <w:p>
      <w:pPr>
        <w:pStyle w:val="ListNumber"/>
        <w:spacing w:after="60"/>
      </w:pPr>
      <w:r>
        <w:rPr>
          <w:rFonts w:ascii="Malgun Gothic" w:hAnsi="Malgun Gothic" w:eastAsia="Malgun Gothic"/>
        </w:rPr>
        <w:t>총학생회비와 학부·학과 자치회비 분리</w:t>
      </w:r>
    </w:p>
    <w:p>
      <w:pPr>
        <w:pStyle w:val="ListNumber"/>
        <w:spacing w:after="60"/>
      </w:pPr>
      <w:r>
        <w:rPr>
          <w:rFonts w:ascii="Malgun Gothic" w:hAnsi="Malgun Gothic" w:eastAsia="Malgun Gothic"/>
        </w:rPr>
        <w:t>선거관리위원회, 감사위원회, 대의원회 독립성 강화</w:t>
      </w:r>
    </w:p>
    <w:p>
      <w:pPr>
        <w:pStyle w:val="ListNumber"/>
        <w:spacing w:after="60"/>
      </w:pPr>
      <w:r>
        <w:rPr>
          <w:rFonts w:ascii="Malgun Gothic" w:hAnsi="Malgun Gothic" w:eastAsia="Malgun Gothic"/>
        </w:rPr>
        <w:t>학생회지도위원회 등 현행 관련 위원회는 학교 권한을 유지한 상태에서 학생자치협력·조정위원회로 개편하는 협의안을 제시</w:t>
      </w:r>
    </w:p>
    <w:p>
      <w:pPr>
        <w:pStyle w:val="ListNumber"/>
        <w:spacing w:after="60"/>
      </w:pPr>
      <w:r>
        <w:rPr>
          <w:rFonts w:ascii="Malgun Gothic" w:hAnsi="Malgun Gothic" w:eastAsia="Malgun Gothic"/>
        </w:rPr>
        <w:t>행사안전, 인권보호, 개인정보 보호, 회계감사 기준 강화</w:t>
      </w:r>
    </w:p>
    <w:p>
      <w:pPr>
        <w:pStyle w:val="ListNumber"/>
        <w:spacing w:after="60"/>
      </w:pPr>
      <w:r>
        <w:rPr>
          <w:rFonts w:ascii="Malgun Gothic" w:hAnsi="Malgun Gothic" w:eastAsia="Malgun Gothic"/>
        </w:rPr>
        <w:t>등록금·장학·교육환경 개선을 학생대표 협의 구조로 연결</w:t>
      </w:r>
    </w:p>
    <w:p>
      <w:pPr>
        <w:pStyle w:val="ListNumber"/>
        <w:spacing w:after="60"/>
      </w:pPr>
      <w:r>
        <w:rPr>
          <w:rFonts w:ascii="Malgun Gothic" w:hAnsi="Malgun Gothic" w:eastAsia="Malgun Gothic"/>
        </w:rPr>
        <w:t>학교 권한을 침해하지 않도록 상위규정 우선, 학교 책임 비발생, 학교 절차 연계 조항 삽입</w:t>
      </w:r>
    </w:p>
    <w:p>
      <w:pPr>
        <w:pStyle w:val="Heading2"/>
      </w:pPr>
      <w:r>
        <w:t>2. 현행 학생 관련 규정 목록</w:t>
      </w:r>
    </w:p>
    <w:p>
      <w:r>
        <w:rPr>
          <w:rFonts w:ascii="Malgun Gothic" w:hAnsi="Malgun Gothic" w:eastAsia="Malgun Gothic"/>
        </w:rPr>
        <w:t>충청대학교 규정관리시스템 08 학생 영역 기준으로 확인한 현행 규정은 다음 구조다. 문서 순서는 새 규정명보다 현행 번호순을 먼저 보여주는 방식이 맞다.</w:t>
      </w:r>
    </w:p>
    <w:tbl>
      <w:tblPr>
        <w:tblStyle w:val="TableGrid"/>
        <w:tblW w:type="dxa" w:w="9360"/>
        <w:jc w:val="left"/>
        <w:tblLook w:firstColumn="1" w:firstRow="1" w:lastColumn="0" w:lastRow="0" w:noHBand="0" w:noVBand="1" w:val="04A0"/>
        <w:tblInd w:w="120" w:type="dxa"/>
      </w:tblPr>
      <w:tblGrid>
        <w:gridCol w:w="3120"/>
        <w:gridCol w:w="3120"/>
        <w:gridCol w:w="3120"/>
      </w:tblGrid>
      <w:tr>
        <w:tc>
          <w:tcPr>
            <w:tcW w:type="dxa" w:w="3120"/>
            <w:vAlign w:val="center"/>
            <w:shd w:fill="F2F4F7"/>
          </w:tcPr>
          <w:p>
            <w:pPr>
              <w:spacing w:after="0"/>
            </w:pPr>
            <w:r>
              <w:rPr>
                <w:rFonts w:ascii="Malgun Gothic" w:hAnsi="Malgun Gothic" w:eastAsia="Malgun Gothic"/>
                <w:b/>
                <w:sz w:val="17"/>
              </w:rPr>
              <w:t>번호</w:t>
            </w:r>
          </w:p>
        </w:tc>
        <w:tc>
          <w:tcPr>
            <w:tcW w:type="dxa" w:w="3120"/>
            <w:vAlign w:val="center"/>
            <w:shd w:fill="F2F4F7"/>
          </w:tcPr>
          <w:p>
            <w:pPr>
              <w:spacing w:after="0"/>
            </w:pPr>
            <w:r>
              <w:rPr>
                <w:rFonts w:ascii="Malgun Gothic" w:hAnsi="Malgun Gothic" w:eastAsia="Malgun Gothic"/>
                <w:b/>
                <w:sz w:val="17"/>
              </w:rPr>
              <w:t>현행 규정명</w:t>
            </w:r>
          </w:p>
        </w:tc>
        <w:tc>
          <w:tcPr>
            <w:tcW w:type="dxa" w:w="3120"/>
            <w:vAlign w:val="center"/>
            <w:shd w:fill="F2F4F7"/>
          </w:tcPr>
          <w:p>
            <w:pPr>
              <w:spacing w:after="0"/>
            </w:pPr>
            <w:r>
              <w:rPr>
                <w:rFonts w:ascii="Malgun Gothic" w:hAnsi="Malgun Gothic" w:eastAsia="Malgun Gothic"/>
                <w:b/>
                <w:sz w:val="17"/>
              </w:rPr>
              <w:t>개정 방향</w:t>
            </w:r>
          </w:p>
        </w:tc>
      </w:tr>
      <w:tr>
        <w:tc>
          <w:tcPr>
            <w:tcW w:type="dxa" w:w="3120"/>
            <w:vAlign w:val="center"/>
          </w:tcPr>
          <w:p>
            <w:pPr>
              <w:spacing w:after="0"/>
            </w:pPr>
            <w:r>
              <w:rPr>
                <w:rFonts w:ascii="Malgun Gothic" w:hAnsi="Malgun Gothic" w:eastAsia="Malgun Gothic"/>
                <w:sz w:val="17"/>
              </w:rPr>
              <w:t>학생01규</w:t>
            </w:r>
          </w:p>
        </w:tc>
        <w:tc>
          <w:tcPr>
            <w:tcW w:type="dxa" w:w="3120"/>
            <w:vAlign w:val="center"/>
          </w:tcPr>
          <w:p>
            <w:pPr>
              <w:spacing w:after="0"/>
            </w:pPr>
            <w:r>
              <w:rPr>
                <w:rFonts w:ascii="Malgun Gothic" w:hAnsi="Malgun Gothic" w:eastAsia="Malgun Gothic"/>
                <w:sz w:val="17"/>
              </w:rPr>
              <w:t>생활관 운영규정</w:t>
            </w:r>
          </w:p>
        </w:tc>
        <w:tc>
          <w:tcPr>
            <w:tcW w:type="dxa" w:w="3120"/>
            <w:vAlign w:val="center"/>
          </w:tcPr>
          <w:p>
            <w:pPr>
              <w:spacing w:after="0"/>
            </w:pPr>
            <w:r>
              <w:rPr>
                <w:rFonts w:ascii="Malgun Gothic" w:hAnsi="Malgun Gothic" w:eastAsia="Malgun Gothic"/>
                <w:sz w:val="17"/>
              </w:rPr>
              <w:t>사생 권리, 환불, 고충처리, 개인정보 보강</w:t>
            </w:r>
          </w:p>
        </w:tc>
      </w:tr>
      <w:tr>
        <w:tc>
          <w:tcPr>
            <w:tcW w:type="dxa" w:w="3120"/>
            <w:vAlign w:val="center"/>
          </w:tcPr>
          <w:p>
            <w:pPr>
              <w:spacing w:after="0"/>
            </w:pPr>
            <w:r>
              <w:rPr>
                <w:rFonts w:ascii="Malgun Gothic" w:hAnsi="Malgun Gothic" w:eastAsia="Malgun Gothic"/>
                <w:sz w:val="17"/>
              </w:rPr>
              <w:t>학생02지</w:t>
            </w:r>
          </w:p>
        </w:tc>
        <w:tc>
          <w:tcPr>
            <w:tcW w:type="dxa" w:w="3120"/>
            <w:vAlign w:val="center"/>
          </w:tcPr>
          <w:p>
            <w:pPr>
              <w:spacing w:after="0"/>
            </w:pPr>
            <w:r>
              <w:rPr>
                <w:rFonts w:ascii="Malgun Gothic" w:hAnsi="Malgun Gothic" w:eastAsia="Malgun Gothic"/>
                <w:sz w:val="17"/>
              </w:rPr>
              <w:t>생활관 사생생활 수칙</w:t>
            </w:r>
          </w:p>
        </w:tc>
        <w:tc>
          <w:tcPr>
            <w:tcW w:type="dxa" w:w="3120"/>
            <w:vAlign w:val="center"/>
          </w:tcPr>
          <w:p>
            <w:pPr>
              <w:spacing w:after="0"/>
            </w:pPr>
            <w:r>
              <w:rPr>
                <w:rFonts w:ascii="Malgun Gothic" w:hAnsi="Malgun Gothic" w:eastAsia="Malgun Gothic"/>
                <w:sz w:val="17"/>
              </w:rPr>
              <w:t>생활관 운영규정과 정합성 정비</w:t>
            </w:r>
          </w:p>
        </w:tc>
      </w:tr>
      <w:tr>
        <w:tc>
          <w:tcPr>
            <w:tcW w:type="dxa" w:w="3120"/>
            <w:vAlign w:val="center"/>
          </w:tcPr>
          <w:p>
            <w:pPr>
              <w:spacing w:after="0"/>
            </w:pPr>
            <w:r>
              <w:rPr>
                <w:rFonts w:ascii="Malgun Gothic" w:hAnsi="Malgun Gothic" w:eastAsia="Malgun Gothic"/>
                <w:sz w:val="17"/>
              </w:rPr>
              <w:t>학생03규</w:t>
            </w:r>
          </w:p>
        </w:tc>
        <w:tc>
          <w:tcPr>
            <w:tcW w:type="dxa" w:w="3120"/>
            <w:vAlign w:val="center"/>
          </w:tcPr>
          <w:p>
            <w:pPr>
              <w:spacing w:after="0"/>
            </w:pPr>
            <w:r>
              <w:rPr>
                <w:rFonts w:ascii="Malgun Gothic" w:hAnsi="Malgun Gothic" w:eastAsia="Malgun Gothic"/>
                <w:sz w:val="17"/>
              </w:rPr>
              <w:t>장애학생 지원규정</w:t>
            </w:r>
          </w:p>
        </w:tc>
        <w:tc>
          <w:tcPr>
            <w:tcW w:type="dxa" w:w="3120"/>
            <w:vAlign w:val="center"/>
          </w:tcPr>
          <w:p>
            <w:pPr>
              <w:spacing w:after="0"/>
            </w:pPr>
            <w:r>
              <w:rPr>
                <w:rFonts w:ascii="Malgun Gothic" w:hAnsi="Malgun Gothic" w:eastAsia="Malgun Gothic"/>
                <w:sz w:val="17"/>
              </w:rPr>
              <w:t>장애·건강지원 학생 지원규정으로 확대</w:t>
            </w:r>
          </w:p>
        </w:tc>
      </w:tr>
      <w:tr>
        <w:tc>
          <w:tcPr>
            <w:tcW w:type="dxa" w:w="3120"/>
            <w:vAlign w:val="center"/>
          </w:tcPr>
          <w:p>
            <w:pPr>
              <w:spacing w:after="0"/>
            </w:pPr>
            <w:r>
              <w:rPr>
                <w:rFonts w:ascii="Malgun Gothic" w:hAnsi="Malgun Gothic" w:eastAsia="Malgun Gothic"/>
                <w:sz w:val="17"/>
              </w:rPr>
              <w:t>학생04규</w:t>
            </w:r>
          </w:p>
        </w:tc>
        <w:tc>
          <w:tcPr>
            <w:tcW w:type="dxa" w:w="3120"/>
            <w:vAlign w:val="center"/>
          </w:tcPr>
          <w:p>
            <w:pPr>
              <w:spacing w:after="0"/>
            </w:pPr>
            <w:r>
              <w:rPr>
                <w:rFonts w:ascii="Malgun Gothic" w:hAnsi="Malgun Gothic" w:eastAsia="Malgun Gothic"/>
                <w:sz w:val="17"/>
              </w:rPr>
              <w:t>다문화가족 학생 지원규정</w:t>
            </w:r>
          </w:p>
        </w:tc>
        <w:tc>
          <w:tcPr>
            <w:tcW w:type="dxa" w:w="3120"/>
            <w:vAlign w:val="center"/>
          </w:tcPr>
          <w:p>
            <w:pPr>
              <w:spacing w:after="0"/>
            </w:pPr>
            <w:r>
              <w:rPr>
                <w:rFonts w:ascii="Malgun Gothic" w:hAnsi="Malgun Gothic" w:eastAsia="Malgun Gothic"/>
                <w:sz w:val="17"/>
              </w:rPr>
              <w:t>문화·언어배경 학생 지원규정으로 확대</w:t>
            </w:r>
          </w:p>
        </w:tc>
      </w:tr>
      <w:tr>
        <w:tc>
          <w:tcPr>
            <w:tcW w:type="dxa" w:w="3120"/>
            <w:vAlign w:val="center"/>
          </w:tcPr>
          <w:p>
            <w:pPr>
              <w:spacing w:after="0"/>
            </w:pPr>
            <w:r>
              <w:rPr>
                <w:rFonts w:ascii="Malgun Gothic" w:hAnsi="Malgun Gothic" w:eastAsia="Malgun Gothic"/>
                <w:sz w:val="17"/>
              </w:rPr>
              <w:t>학생05규</w:t>
            </w:r>
          </w:p>
        </w:tc>
        <w:tc>
          <w:tcPr>
            <w:tcW w:type="dxa" w:w="3120"/>
            <w:vAlign w:val="center"/>
          </w:tcPr>
          <w:p>
            <w:pPr>
              <w:spacing w:after="0"/>
            </w:pPr>
            <w:r>
              <w:rPr>
                <w:rFonts w:ascii="Malgun Gothic" w:hAnsi="Malgun Gothic" w:eastAsia="Malgun Gothic"/>
                <w:sz w:val="17"/>
              </w:rPr>
              <w:t>학생상담센터 규정</w:t>
            </w:r>
          </w:p>
        </w:tc>
        <w:tc>
          <w:tcPr>
            <w:tcW w:type="dxa" w:w="3120"/>
            <w:vAlign w:val="center"/>
          </w:tcPr>
          <w:p>
            <w:pPr>
              <w:spacing w:after="0"/>
            </w:pPr>
            <w:r>
              <w:rPr>
                <w:rFonts w:ascii="Malgun Gothic" w:hAnsi="Malgun Gothic" w:eastAsia="Malgun Gothic"/>
                <w:sz w:val="17"/>
              </w:rPr>
              <w:t>총학생회 협력, 정신건강·자살예방 교육 연계</w:t>
            </w:r>
          </w:p>
        </w:tc>
      </w:tr>
      <w:tr>
        <w:tc>
          <w:tcPr>
            <w:tcW w:type="dxa" w:w="3120"/>
            <w:vAlign w:val="center"/>
          </w:tcPr>
          <w:p>
            <w:pPr>
              <w:spacing w:after="0"/>
            </w:pPr>
            <w:r>
              <w:rPr>
                <w:rFonts w:ascii="Malgun Gothic" w:hAnsi="Malgun Gothic" w:eastAsia="Malgun Gothic"/>
                <w:sz w:val="17"/>
              </w:rPr>
              <w:t>학생06규</w:t>
            </w:r>
          </w:p>
        </w:tc>
        <w:tc>
          <w:tcPr>
            <w:tcW w:type="dxa" w:w="3120"/>
            <w:vAlign w:val="center"/>
          </w:tcPr>
          <w:p>
            <w:pPr>
              <w:spacing w:after="0"/>
            </w:pPr>
            <w:r>
              <w:rPr>
                <w:rFonts w:ascii="Malgun Gothic" w:hAnsi="Malgun Gothic" w:eastAsia="Malgun Gothic"/>
                <w:sz w:val="17"/>
              </w:rPr>
              <w:t>학생간부 선거규정</w:t>
            </w:r>
          </w:p>
        </w:tc>
        <w:tc>
          <w:tcPr>
            <w:tcW w:type="dxa" w:w="3120"/>
            <w:vAlign w:val="center"/>
          </w:tcPr>
          <w:p>
            <w:pPr>
              <w:spacing w:after="0"/>
            </w:pPr>
            <w:r>
              <w:rPr>
                <w:rFonts w:ascii="Malgun Gothic" w:hAnsi="Malgun Gothic" w:eastAsia="Malgun Gothic"/>
                <w:sz w:val="17"/>
              </w:rPr>
              <w:t>학생대표자 선거규정으로 전부개정</w:t>
            </w:r>
          </w:p>
        </w:tc>
      </w:tr>
      <w:tr>
        <w:tc>
          <w:tcPr>
            <w:tcW w:type="dxa" w:w="3120"/>
            <w:vAlign w:val="center"/>
          </w:tcPr>
          <w:p>
            <w:pPr>
              <w:spacing w:after="0"/>
            </w:pPr>
            <w:r>
              <w:rPr>
                <w:rFonts w:ascii="Malgun Gothic" w:hAnsi="Malgun Gothic" w:eastAsia="Malgun Gothic"/>
                <w:sz w:val="17"/>
              </w:rPr>
              <w:t>학생07규</w:t>
            </w:r>
          </w:p>
        </w:tc>
        <w:tc>
          <w:tcPr>
            <w:tcW w:type="dxa" w:w="3120"/>
            <w:vAlign w:val="center"/>
          </w:tcPr>
          <w:p>
            <w:pPr>
              <w:spacing w:after="0"/>
            </w:pPr>
            <w:r>
              <w:rPr>
                <w:rFonts w:ascii="Malgun Gothic" w:hAnsi="Malgun Gothic" w:eastAsia="Malgun Gothic"/>
                <w:sz w:val="17"/>
              </w:rPr>
              <w:t>학생단체등록 및 운영 규정</w:t>
            </w:r>
          </w:p>
        </w:tc>
        <w:tc>
          <w:tcPr>
            <w:tcW w:type="dxa" w:w="3120"/>
            <w:vAlign w:val="center"/>
          </w:tcPr>
          <w:p>
            <w:pPr>
              <w:spacing w:after="0"/>
            </w:pPr>
            <w:r>
              <w:rPr>
                <w:rFonts w:ascii="Malgun Gothic" w:hAnsi="Malgun Gothic" w:eastAsia="Malgun Gothic"/>
                <w:sz w:val="17"/>
              </w:rPr>
              <w:t>학생단체·동아리 운영규정으로 전부개정</w:t>
            </w:r>
          </w:p>
        </w:tc>
      </w:tr>
      <w:tr>
        <w:tc>
          <w:tcPr>
            <w:tcW w:type="dxa" w:w="3120"/>
            <w:vAlign w:val="center"/>
          </w:tcPr>
          <w:p>
            <w:pPr>
              <w:spacing w:after="0"/>
            </w:pPr>
            <w:r>
              <w:rPr>
                <w:rFonts w:ascii="Malgun Gothic" w:hAnsi="Malgun Gothic" w:eastAsia="Malgun Gothic"/>
                <w:sz w:val="17"/>
              </w:rPr>
              <w:t>학생08규</w:t>
            </w:r>
          </w:p>
        </w:tc>
        <w:tc>
          <w:tcPr>
            <w:tcW w:type="dxa" w:w="3120"/>
            <w:vAlign w:val="center"/>
          </w:tcPr>
          <w:p>
            <w:pPr>
              <w:spacing w:after="0"/>
            </w:pPr>
            <w:r>
              <w:rPr>
                <w:rFonts w:ascii="Malgun Gothic" w:hAnsi="Malgun Gothic" w:eastAsia="Malgun Gothic"/>
                <w:sz w:val="17"/>
              </w:rPr>
              <w:t>학생상벌규정</w:t>
            </w:r>
          </w:p>
        </w:tc>
        <w:tc>
          <w:tcPr>
            <w:tcW w:type="dxa" w:w="3120"/>
            <w:vAlign w:val="center"/>
          </w:tcPr>
          <w:p>
            <w:pPr>
              <w:spacing w:after="0"/>
            </w:pPr>
            <w:r>
              <w:rPr>
                <w:rFonts w:ascii="Malgun Gothic" w:hAnsi="Malgun Gothic" w:eastAsia="Malgun Gothic"/>
                <w:sz w:val="17"/>
              </w:rPr>
              <w:t>학생포상 및 징계절차 규정 + 학생활동점수 운영규정으로 분리·전부개정</w:t>
            </w:r>
          </w:p>
        </w:tc>
      </w:tr>
      <w:tr>
        <w:tc>
          <w:tcPr>
            <w:tcW w:type="dxa" w:w="3120"/>
            <w:vAlign w:val="center"/>
          </w:tcPr>
          <w:p>
            <w:pPr>
              <w:spacing w:after="0"/>
            </w:pPr>
            <w:r>
              <w:rPr>
                <w:rFonts w:ascii="Malgun Gothic" w:hAnsi="Malgun Gothic" w:eastAsia="Malgun Gothic"/>
                <w:sz w:val="17"/>
              </w:rPr>
              <w:t>학생10세</w:t>
            </w:r>
          </w:p>
        </w:tc>
        <w:tc>
          <w:tcPr>
            <w:tcW w:type="dxa" w:w="3120"/>
            <w:vAlign w:val="center"/>
          </w:tcPr>
          <w:p>
            <w:pPr>
              <w:spacing w:after="0"/>
            </w:pPr>
            <w:r>
              <w:rPr>
                <w:rFonts w:ascii="Malgun Gothic" w:hAnsi="Malgun Gothic" w:eastAsia="Malgun Gothic"/>
                <w:sz w:val="17"/>
              </w:rPr>
              <w:t>학생자치회비 사용규칙</w:t>
            </w:r>
          </w:p>
        </w:tc>
        <w:tc>
          <w:tcPr>
            <w:tcW w:type="dxa" w:w="3120"/>
            <w:vAlign w:val="center"/>
          </w:tcPr>
          <w:p>
            <w:pPr>
              <w:spacing w:after="0"/>
            </w:pPr>
            <w:r>
              <w:rPr>
                <w:rFonts w:ascii="Malgun Gothic" w:hAnsi="Malgun Gothic" w:eastAsia="Malgun Gothic"/>
                <w:sz w:val="17"/>
              </w:rPr>
              <w:t>학생자치회계 규칙으로 전부개정</w:t>
            </w:r>
          </w:p>
        </w:tc>
      </w:tr>
      <w:tr>
        <w:tc>
          <w:tcPr>
            <w:tcW w:type="dxa" w:w="3120"/>
            <w:vAlign w:val="center"/>
          </w:tcPr>
          <w:p>
            <w:pPr>
              <w:spacing w:after="0"/>
            </w:pPr>
            <w:r>
              <w:rPr>
                <w:rFonts w:ascii="Malgun Gothic" w:hAnsi="Malgun Gothic" w:eastAsia="Malgun Gothic"/>
                <w:sz w:val="17"/>
              </w:rPr>
              <w:t>학생11규</w:t>
            </w:r>
          </w:p>
        </w:tc>
        <w:tc>
          <w:tcPr>
            <w:tcW w:type="dxa" w:w="3120"/>
            <w:vAlign w:val="center"/>
          </w:tcPr>
          <w:p>
            <w:pPr>
              <w:spacing w:after="0"/>
            </w:pPr>
            <w:r>
              <w:rPr>
                <w:rFonts w:ascii="Malgun Gothic" w:hAnsi="Malgun Gothic" w:eastAsia="Malgun Gothic"/>
                <w:sz w:val="17"/>
              </w:rPr>
              <w:t>학생증발급 규정</w:t>
            </w:r>
          </w:p>
        </w:tc>
        <w:tc>
          <w:tcPr>
            <w:tcW w:type="dxa" w:w="3120"/>
            <w:vAlign w:val="center"/>
          </w:tcPr>
          <w:p>
            <w:pPr>
              <w:spacing w:after="0"/>
            </w:pPr>
            <w:r>
              <w:rPr>
                <w:rFonts w:ascii="Malgun Gothic" w:hAnsi="Malgun Gothic" w:eastAsia="Malgun Gothic"/>
                <w:sz w:val="17"/>
              </w:rPr>
              <w:t>개인정보·모바일 학생증 기준 점검</w:t>
            </w:r>
          </w:p>
        </w:tc>
      </w:tr>
      <w:tr>
        <w:tc>
          <w:tcPr>
            <w:tcW w:type="dxa" w:w="3120"/>
            <w:vAlign w:val="center"/>
          </w:tcPr>
          <w:p>
            <w:pPr>
              <w:spacing w:after="0"/>
            </w:pPr>
            <w:r>
              <w:rPr>
                <w:rFonts w:ascii="Malgun Gothic" w:hAnsi="Malgun Gothic" w:eastAsia="Malgun Gothic"/>
                <w:sz w:val="17"/>
              </w:rPr>
              <w:t>학생12회</w:t>
            </w:r>
          </w:p>
        </w:tc>
        <w:tc>
          <w:tcPr>
            <w:tcW w:type="dxa" w:w="3120"/>
            <w:vAlign w:val="center"/>
          </w:tcPr>
          <w:p>
            <w:pPr>
              <w:spacing w:after="0"/>
            </w:pPr>
            <w:r>
              <w:rPr>
                <w:rFonts w:ascii="Malgun Gothic" w:hAnsi="Malgun Gothic" w:eastAsia="Malgun Gothic"/>
                <w:sz w:val="17"/>
              </w:rPr>
              <w:t>학생회칙</w:t>
            </w:r>
          </w:p>
        </w:tc>
        <w:tc>
          <w:tcPr>
            <w:tcW w:type="dxa" w:w="3120"/>
            <w:vAlign w:val="center"/>
          </w:tcPr>
          <w:p>
            <w:pPr>
              <w:spacing w:after="0"/>
            </w:pPr>
            <w:r>
              <w:rPr>
                <w:rFonts w:ascii="Malgun Gothic" w:hAnsi="Malgun Gothic" w:eastAsia="Malgun Gothic"/>
                <w:sz w:val="17"/>
              </w:rPr>
              <w:t>총학생회칙 전부개정</w:t>
            </w:r>
          </w:p>
        </w:tc>
      </w:tr>
      <w:tr>
        <w:tc>
          <w:tcPr>
            <w:tcW w:type="dxa" w:w="3120"/>
            <w:vAlign w:val="center"/>
          </w:tcPr>
          <w:p>
            <w:pPr>
              <w:spacing w:after="0"/>
            </w:pPr>
            <w:r>
              <w:rPr>
                <w:rFonts w:ascii="Malgun Gothic" w:hAnsi="Malgun Gothic" w:eastAsia="Malgun Gothic"/>
                <w:sz w:val="17"/>
              </w:rPr>
              <w:t>학생13규</w:t>
            </w:r>
          </w:p>
        </w:tc>
        <w:tc>
          <w:tcPr>
            <w:tcW w:type="dxa" w:w="3120"/>
            <w:vAlign w:val="center"/>
          </w:tcPr>
          <w:p>
            <w:pPr>
              <w:spacing w:after="0"/>
            </w:pPr>
            <w:r>
              <w:rPr>
                <w:rFonts w:ascii="Malgun Gothic" w:hAnsi="Malgun Gothic" w:eastAsia="Malgun Gothic"/>
                <w:sz w:val="17"/>
              </w:rPr>
              <w:t>보건실 운영규정</w:t>
            </w:r>
          </w:p>
        </w:tc>
        <w:tc>
          <w:tcPr>
            <w:tcW w:type="dxa" w:w="3120"/>
            <w:vAlign w:val="center"/>
          </w:tcPr>
          <w:p>
            <w:pPr>
              <w:spacing w:after="0"/>
            </w:pPr>
            <w:r>
              <w:rPr>
                <w:rFonts w:ascii="Malgun Gothic" w:hAnsi="Malgun Gothic" w:eastAsia="Malgun Gothic"/>
                <w:sz w:val="17"/>
              </w:rPr>
              <w:t>응급·감염병·학생회 교육 협력 보강</w:t>
            </w:r>
          </w:p>
        </w:tc>
      </w:tr>
      <w:tr>
        <w:tc>
          <w:tcPr>
            <w:tcW w:type="dxa" w:w="3120"/>
            <w:vAlign w:val="center"/>
          </w:tcPr>
          <w:p>
            <w:pPr>
              <w:spacing w:after="0"/>
            </w:pPr>
            <w:r>
              <w:rPr>
                <w:rFonts w:ascii="Malgun Gothic" w:hAnsi="Malgun Gothic" w:eastAsia="Malgun Gothic"/>
                <w:sz w:val="17"/>
              </w:rPr>
              <w:t>학생14규</w:t>
            </w:r>
          </w:p>
        </w:tc>
        <w:tc>
          <w:tcPr>
            <w:tcW w:type="dxa" w:w="3120"/>
            <w:vAlign w:val="center"/>
          </w:tcPr>
          <w:p>
            <w:pPr>
              <w:spacing w:after="0"/>
            </w:pPr>
            <w:r>
              <w:rPr>
                <w:rFonts w:ascii="Malgun Gothic" w:hAnsi="Malgun Gothic" w:eastAsia="Malgun Gothic"/>
                <w:sz w:val="17"/>
              </w:rPr>
              <w:t>학생안전사고 및 인권침해 예방규정</w:t>
            </w:r>
          </w:p>
        </w:tc>
        <w:tc>
          <w:tcPr>
            <w:tcW w:type="dxa" w:w="3120"/>
            <w:vAlign w:val="center"/>
          </w:tcPr>
          <w:p>
            <w:pPr>
              <w:spacing w:after="0"/>
            </w:pPr>
            <w:r>
              <w:rPr>
                <w:rFonts w:ascii="Malgun Gothic" w:hAnsi="Malgun Gothic" w:eastAsia="Malgun Gothic"/>
                <w:sz w:val="17"/>
              </w:rPr>
              <w:t>학생행사 안전 및 인권보호 규정으로 정비</w:t>
            </w:r>
          </w:p>
        </w:tc>
      </w:tr>
      <w:tr>
        <w:tc>
          <w:tcPr>
            <w:tcW w:type="dxa" w:w="3120"/>
            <w:vAlign w:val="center"/>
          </w:tcPr>
          <w:p>
            <w:pPr>
              <w:spacing w:after="0"/>
            </w:pPr>
            <w:r>
              <w:rPr>
                <w:rFonts w:ascii="Malgun Gothic" w:hAnsi="Malgun Gothic" w:eastAsia="Malgun Gothic"/>
                <w:sz w:val="17"/>
              </w:rPr>
              <w:t>학생15지</w:t>
            </w:r>
          </w:p>
        </w:tc>
        <w:tc>
          <w:tcPr>
            <w:tcW w:type="dxa" w:w="3120"/>
            <w:vAlign w:val="center"/>
          </w:tcPr>
          <w:p>
            <w:pPr>
              <w:spacing w:after="0"/>
            </w:pPr>
            <w:r>
              <w:rPr>
                <w:rFonts w:ascii="Malgun Gothic" w:hAnsi="Malgun Gothic" w:eastAsia="Malgun Gothic"/>
                <w:sz w:val="17"/>
              </w:rPr>
              <w:t>취업전문위원회 운영지침</w:t>
            </w:r>
          </w:p>
        </w:tc>
        <w:tc>
          <w:tcPr>
            <w:tcW w:type="dxa" w:w="3120"/>
            <w:vAlign w:val="center"/>
          </w:tcPr>
          <w:p>
            <w:pPr>
              <w:spacing w:after="0"/>
            </w:pPr>
            <w:r>
              <w:rPr>
                <w:rFonts w:ascii="Malgun Gothic" w:hAnsi="Malgun Gothic" w:eastAsia="Malgun Gothic"/>
                <w:sz w:val="17"/>
              </w:rPr>
              <w:t>현행 유지, 필요 시 소관부서 협의</w:t>
            </w:r>
          </w:p>
        </w:tc>
      </w:tr>
      <w:tr>
        <w:tc>
          <w:tcPr>
            <w:tcW w:type="dxa" w:w="3120"/>
            <w:vAlign w:val="center"/>
          </w:tcPr>
          <w:p>
            <w:pPr>
              <w:spacing w:after="0"/>
            </w:pPr>
            <w:r>
              <w:rPr>
                <w:rFonts w:ascii="Malgun Gothic" w:hAnsi="Malgun Gothic" w:eastAsia="Malgun Gothic"/>
                <w:sz w:val="17"/>
              </w:rPr>
              <w:t>학생16지</w:t>
            </w:r>
          </w:p>
        </w:tc>
        <w:tc>
          <w:tcPr>
            <w:tcW w:type="dxa" w:w="3120"/>
            <w:vAlign w:val="center"/>
          </w:tcPr>
          <w:p>
            <w:pPr>
              <w:spacing w:after="0"/>
            </w:pPr>
            <w:r>
              <w:rPr>
                <w:rFonts w:ascii="Malgun Gothic" w:hAnsi="Malgun Gothic" w:eastAsia="Malgun Gothic"/>
                <w:sz w:val="17"/>
              </w:rPr>
              <w:t>학생자치 및 집단활동 안전관리지침</w:t>
            </w:r>
          </w:p>
        </w:tc>
        <w:tc>
          <w:tcPr>
            <w:tcW w:type="dxa" w:w="3120"/>
            <w:vAlign w:val="center"/>
          </w:tcPr>
          <w:p>
            <w:pPr>
              <w:spacing w:after="0"/>
            </w:pPr>
            <w:r>
              <w:rPr>
                <w:rFonts w:ascii="Malgun Gothic" w:hAnsi="Malgun Gothic" w:eastAsia="Malgun Gothic"/>
                <w:sz w:val="17"/>
              </w:rPr>
              <w:t>행사 위험등급 기준으로 재정비</w:t>
            </w:r>
          </w:p>
        </w:tc>
      </w:tr>
      <w:tr>
        <w:tc>
          <w:tcPr>
            <w:tcW w:type="dxa" w:w="3120"/>
            <w:vAlign w:val="center"/>
          </w:tcPr>
          <w:p>
            <w:pPr>
              <w:spacing w:after="0"/>
            </w:pPr>
            <w:r>
              <w:rPr>
                <w:rFonts w:ascii="Malgun Gothic" w:hAnsi="Malgun Gothic" w:eastAsia="Malgun Gothic"/>
                <w:sz w:val="17"/>
              </w:rPr>
              <w:t>학생17규</w:t>
            </w:r>
          </w:p>
        </w:tc>
        <w:tc>
          <w:tcPr>
            <w:tcW w:type="dxa" w:w="3120"/>
            <w:vAlign w:val="center"/>
          </w:tcPr>
          <w:p>
            <w:pPr>
              <w:spacing w:after="0"/>
            </w:pPr>
            <w:r>
              <w:rPr>
                <w:rFonts w:ascii="Malgun Gothic" w:hAnsi="Malgun Gothic" w:eastAsia="Malgun Gothic"/>
                <w:sz w:val="17"/>
              </w:rPr>
              <w:t>장학 규정</w:t>
            </w:r>
          </w:p>
        </w:tc>
        <w:tc>
          <w:tcPr>
            <w:tcW w:type="dxa" w:w="3120"/>
            <w:vAlign w:val="center"/>
          </w:tcPr>
          <w:p>
            <w:pPr>
              <w:spacing w:after="0"/>
            </w:pPr>
            <w:r>
              <w:rPr>
                <w:rFonts w:ascii="Malgun Gothic" w:hAnsi="Malgun Gothic" w:eastAsia="Malgun Gothic"/>
                <w:sz w:val="17"/>
              </w:rPr>
              <w:t>현행 유지, 학생자치활동 장학 연계사항만 협의</w:t>
            </w:r>
          </w:p>
        </w:tc>
      </w:tr>
      <w:tr>
        <w:tc>
          <w:tcPr>
            <w:tcW w:type="dxa" w:w="3120"/>
            <w:vAlign w:val="center"/>
          </w:tcPr>
          <w:p>
            <w:pPr>
              <w:spacing w:after="0"/>
            </w:pPr>
            <w:r>
              <w:rPr>
                <w:rFonts w:ascii="Malgun Gothic" w:hAnsi="Malgun Gothic" w:eastAsia="Malgun Gothic"/>
                <w:sz w:val="17"/>
              </w:rPr>
              <w:t>학생18내</w:t>
            </w:r>
          </w:p>
        </w:tc>
        <w:tc>
          <w:tcPr>
            <w:tcW w:type="dxa" w:w="3120"/>
            <w:vAlign w:val="center"/>
          </w:tcPr>
          <w:p>
            <w:pPr>
              <w:spacing w:after="0"/>
            </w:pPr>
            <w:r>
              <w:rPr>
                <w:rFonts w:ascii="Malgun Gothic" w:hAnsi="Malgun Gothic" w:eastAsia="Malgun Gothic"/>
                <w:sz w:val="17"/>
              </w:rPr>
              <w:t>장학금지급기준 내규</w:t>
            </w:r>
          </w:p>
        </w:tc>
        <w:tc>
          <w:tcPr>
            <w:tcW w:type="dxa" w:w="3120"/>
            <w:vAlign w:val="center"/>
          </w:tcPr>
          <w:p>
            <w:pPr>
              <w:spacing w:after="0"/>
            </w:pPr>
            <w:r>
              <w:rPr>
                <w:rFonts w:ascii="Malgun Gothic" w:hAnsi="Malgun Gothic" w:eastAsia="Malgun Gothic"/>
                <w:sz w:val="17"/>
              </w:rPr>
              <w:t>현행 유지, 직책명 연동 필요 시 협의</w:t>
            </w:r>
          </w:p>
        </w:tc>
      </w:tr>
      <w:tr>
        <w:tc>
          <w:tcPr>
            <w:tcW w:type="dxa" w:w="3120"/>
            <w:vAlign w:val="center"/>
          </w:tcPr>
          <w:p>
            <w:pPr>
              <w:spacing w:after="0"/>
            </w:pPr>
            <w:r>
              <w:rPr>
                <w:rFonts w:ascii="Malgun Gothic" w:hAnsi="Malgun Gothic" w:eastAsia="Malgun Gothic"/>
                <w:sz w:val="17"/>
              </w:rPr>
              <w:t>학생19규</w:t>
            </w:r>
          </w:p>
        </w:tc>
        <w:tc>
          <w:tcPr>
            <w:tcW w:type="dxa" w:w="3120"/>
            <w:vAlign w:val="center"/>
          </w:tcPr>
          <w:p>
            <w:pPr>
              <w:spacing w:after="0"/>
            </w:pPr>
            <w:r>
              <w:rPr>
                <w:rFonts w:ascii="Malgun Gothic" w:hAnsi="Malgun Gothic" w:eastAsia="Malgun Gothic"/>
                <w:sz w:val="17"/>
              </w:rPr>
              <w:t>특별지원장학금 운영규정</w:t>
            </w:r>
          </w:p>
        </w:tc>
        <w:tc>
          <w:tcPr>
            <w:tcW w:type="dxa" w:w="3120"/>
            <w:vAlign w:val="center"/>
          </w:tcPr>
          <w:p>
            <w:pPr>
              <w:spacing w:after="0"/>
            </w:pPr>
            <w:r>
              <w:rPr>
                <w:rFonts w:ascii="Malgun Gothic" w:hAnsi="Malgun Gothic" w:eastAsia="Malgun Gothic"/>
                <w:sz w:val="17"/>
              </w:rPr>
              <w:t>현행 유지</w:t>
            </w:r>
          </w:p>
        </w:tc>
      </w:tr>
      <w:tr>
        <w:tc>
          <w:tcPr>
            <w:tcW w:type="dxa" w:w="3120"/>
            <w:vAlign w:val="center"/>
          </w:tcPr>
          <w:p>
            <w:pPr>
              <w:spacing w:after="0"/>
            </w:pPr>
            <w:r>
              <w:rPr>
                <w:rFonts w:ascii="Malgun Gothic" w:hAnsi="Malgun Gothic" w:eastAsia="Malgun Gothic"/>
                <w:sz w:val="17"/>
              </w:rPr>
              <w:t>학생20규</w:t>
            </w:r>
          </w:p>
        </w:tc>
        <w:tc>
          <w:tcPr>
            <w:tcW w:type="dxa" w:w="3120"/>
            <w:vAlign w:val="center"/>
          </w:tcPr>
          <w:p>
            <w:pPr>
              <w:spacing w:after="0"/>
            </w:pPr>
            <w:r>
              <w:rPr>
                <w:rFonts w:ascii="Malgun Gothic" w:hAnsi="Malgun Gothic" w:eastAsia="Malgun Gothic"/>
                <w:sz w:val="17"/>
              </w:rPr>
              <w:t>지역특화분야 인재육성장학 규정</w:t>
            </w:r>
          </w:p>
        </w:tc>
        <w:tc>
          <w:tcPr>
            <w:tcW w:type="dxa" w:w="3120"/>
            <w:vAlign w:val="center"/>
          </w:tcPr>
          <w:p>
            <w:pPr>
              <w:spacing w:after="0"/>
            </w:pPr>
            <w:r>
              <w:rPr>
                <w:rFonts w:ascii="Malgun Gothic" w:hAnsi="Malgun Gothic" w:eastAsia="Malgun Gothic"/>
                <w:sz w:val="17"/>
              </w:rPr>
              <w:t>현행 유지</w:t>
            </w:r>
          </w:p>
        </w:tc>
      </w:tr>
      <w:tr>
        <w:tc>
          <w:tcPr>
            <w:tcW w:type="dxa" w:w="3120"/>
            <w:vAlign w:val="center"/>
          </w:tcPr>
          <w:p>
            <w:pPr>
              <w:spacing w:after="0"/>
            </w:pPr>
            <w:r>
              <w:rPr>
                <w:rFonts w:ascii="Malgun Gothic" w:hAnsi="Malgun Gothic" w:eastAsia="Malgun Gothic"/>
                <w:sz w:val="17"/>
              </w:rPr>
              <w:t>학생22지</w:t>
            </w:r>
          </w:p>
        </w:tc>
        <w:tc>
          <w:tcPr>
            <w:tcW w:type="dxa" w:w="3120"/>
            <w:vAlign w:val="center"/>
          </w:tcPr>
          <w:p>
            <w:pPr>
              <w:spacing w:after="0"/>
            </w:pPr>
            <w:r>
              <w:rPr>
                <w:rFonts w:ascii="Malgun Gothic" w:hAnsi="Malgun Gothic" w:eastAsia="Malgun Gothic"/>
                <w:sz w:val="17"/>
              </w:rPr>
              <w:t>국가장학금 II유형 장학생 선발 및 운영지침</w:t>
            </w:r>
          </w:p>
        </w:tc>
        <w:tc>
          <w:tcPr>
            <w:tcW w:type="dxa" w:w="3120"/>
            <w:vAlign w:val="center"/>
          </w:tcPr>
          <w:p>
            <w:pPr>
              <w:spacing w:after="0"/>
            </w:pPr>
            <w:r>
              <w:rPr>
                <w:rFonts w:ascii="Malgun Gothic" w:hAnsi="Malgun Gothic" w:eastAsia="Malgun Gothic"/>
                <w:sz w:val="17"/>
              </w:rPr>
              <w:t>현행 유지</w:t>
            </w:r>
          </w:p>
        </w:tc>
      </w:tr>
      <w:tr>
        <w:tc>
          <w:tcPr>
            <w:tcW w:type="dxa" w:w="3120"/>
            <w:vAlign w:val="center"/>
          </w:tcPr>
          <w:p>
            <w:pPr>
              <w:spacing w:after="0"/>
            </w:pPr>
            <w:r>
              <w:rPr>
                <w:rFonts w:ascii="Malgun Gothic" w:hAnsi="Malgun Gothic" w:eastAsia="Malgun Gothic"/>
                <w:sz w:val="17"/>
              </w:rPr>
              <w:t>학생23지</w:t>
            </w:r>
          </w:p>
        </w:tc>
        <w:tc>
          <w:tcPr>
            <w:tcW w:type="dxa" w:w="3120"/>
            <w:vAlign w:val="center"/>
          </w:tcPr>
          <w:p>
            <w:pPr>
              <w:spacing w:after="0"/>
            </w:pPr>
            <w:r>
              <w:rPr>
                <w:rFonts w:ascii="Malgun Gothic" w:hAnsi="Malgun Gothic" w:eastAsia="Malgun Gothic"/>
                <w:sz w:val="17"/>
              </w:rPr>
              <w:t>지역인재 장학금 장학생 선발 및 운영지침</w:t>
            </w:r>
          </w:p>
        </w:tc>
        <w:tc>
          <w:tcPr>
            <w:tcW w:type="dxa" w:w="3120"/>
            <w:vAlign w:val="center"/>
          </w:tcPr>
          <w:p>
            <w:pPr>
              <w:spacing w:after="0"/>
            </w:pPr>
            <w:r>
              <w:rPr>
                <w:rFonts w:ascii="Malgun Gothic" w:hAnsi="Malgun Gothic" w:eastAsia="Malgun Gothic"/>
                <w:sz w:val="17"/>
              </w:rPr>
              <w:t>현행 유지</w:t>
            </w:r>
          </w:p>
        </w:tc>
      </w:tr>
      <w:tr>
        <w:tc>
          <w:tcPr>
            <w:tcW w:type="dxa" w:w="3120"/>
            <w:vAlign w:val="center"/>
          </w:tcPr>
          <w:p>
            <w:pPr>
              <w:spacing w:after="0"/>
            </w:pPr>
            <w:r>
              <w:rPr>
                <w:rFonts w:ascii="Malgun Gothic" w:hAnsi="Malgun Gothic" w:eastAsia="Malgun Gothic"/>
                <w:sz w:val="17"/>
              </w:rPr>
              <w:t>학생24지</w:t>
            </w:r>
          </w:p>
        </w:tc>
        <w:tc>
          <w:tcPr>
            <w:tcW w:type="dxa" w:w="3120"/>
            <w:vAlign w:val="center"/>
          </w:tcPr>
          <w:p>
            <w:pPr>
              <w:spacing w:after="0"/>
            </w:pPr>
            <w:r>
              <w:rPr>
                <w:rFonts w:ascii="Malgun Gothic" w:hAnsi="Malgun Gothic" w:eastAsia="Malgun Gothic"/>
                <w:sz w:val="17"/>
              </w:rPr>
              <w:t>전문기술인재장학금 장학생 선발 및 운영지침</w:t>
            </w:r>
          </w:p>
        </w:tc>
        <w:tc>
          <w:tcPr>
            <w:tcW w:type="dxa" w:w="3120"/>
            <w:vAlign w:val="center"/>
          </w:tcPr>
          <w:p>
            <w:pPr>
              <w:spacing w:after="0"/>
            </w:pPr>
            <w:r>
              <w:rPr>
                <w:rFonts w:ascii="Malgun Gothic" w:hAnsi="Malgun Gothic" w:eastAsia="Malgun Gothic"/>
                <w:sz w:val="17"/>
              </w:rPr>
              <w:t>현행 유지</w:t>
            </w:r>
          </w:p>
        </w:tc>
      </w:tr>
      <w:tr>
        <w:tc>
          <w:tcPr>
            <w:tcW w:type="dxa" w:w="3120"/>
            <w:vAlign w:val="center"/>
          </w:tcPr>
          <w:p>
            <w:pPr>
              <w:spacing w:after="0"/>
            </w:pPr>
            <w:r>
              <w:rPr>
                <w:rFonts w:ascii="Malgun Gothic" w:hAnsi="Malgun Gothic" w:eastAsia="Malgun Gothic"/>
                <w:sz w:val="17"/>
              </w:rPr>
              <w:t>학생25지</w:t>
            </w:r>
          </w:p>
        </w:tc>
        <w:tc>
          <w:tcPr>
            <w:tcW w:type="dxa" w:w="3120"/>
            <w:vAlign w:val="center"/>
          </w:tcPr>
          <w:p>
            <w:pPr>
              <w:spacing w:after="0"/>
            </w:pPr>
            <w:r>
              <w:rPr>
                <w:rFonts w:ascii="Malgun Gothic" w:hAnsi="Malgun Gothic" w:eastAsia="Malgun Gothic"/>
                <w:sz w:val="17"/>
              </w:rPr>
              <w:t>푸른등대 삼성기부장학사업 장학생 선발 및 운영 지침</w:t>
            </w:r>
          </w:p>
        </w:tc>
        <w:tc>
          <w:tcPr>
            <w:tcW w:type="dxa" w:w="3120"/>
            <w:vAlign w:val="center"/>
          </w:tcPr>
          <w:p>
            <w:pPr>
              <w:spacing w:after="0"/>
            </w:pPr>
            <w:r>
              <w:rPr>
                <w:rFonts w:ascii="Malgun Gothic" w:hAnsi="Malgun Gothic" w:eastAsia="Malgun Gothic"/>
                <w:sz w:val="17"/>
              </w:rPr>
              <w:t>현행 유지</w:t>
            </w:r>
          </w:p>
        </w:tc>
      </w:tr>
    </w:tbl>
    <w:p/>
    <w:p>
      <w:r>
        <w:rPr>
          <w:rFonts w:ascii="Malgun Gothic" w:hAnsi="Malgun Gothic" w:eastAsia="Malgun Gothic"/>
        </w:rPr>
        <w:t>학생09, 학생21은 규정관리시스템 목록상 결번 또는 미확인으로 정리했다.</w:t>
      </w:r>
    </w:p>
    <w:p>
      <w:pPr>
        <w:pStyle w:val="Heading2"/>
      </w:pPr>
      <w:r>
        <w:t>3. 규정관리시스템 기준 정비 순서</w:t>
      </w:r>
    </w:p>
    <w:p>
      <w:r>
        <w:rPr>
          <w:rFonts w:ascii="Malgun Gothic" w:hAnsi="Malgun Gothic" w:eastAsia="Malgun Gothic"/>
        </w:rPr>
        <w:t>이번 정비는 다음 순서로 보는 것이 맞다.</w:t>
      </w:r>
    </w:p>
    <w:p>
      <w:pPr>
        <w:pStyle w:val="ListNumber"/>
        <w:spacing w:after="60"/>
      </w:pPr>
      <w:r>
        <w:rPr>
          <w:rFonts w:ascii="Malgun Gothic" w:hAnsi="Malgun Gothic" w:eastAsia="Malgun Gothic"/>
        </w:rPr>
        <w:t>08 학생 분류의 현행 학생 관련 규정을 번호순으로 정리한다.</w:t>
      </w:r>
    </w:p>
    <w:p>
      <w:pPr>
        <w:pStyle w:val="ListNumber"/>
        <w:spacing w:after="60"/>
      </w:pPr>
      <w:r>
        <w:rPr>
          <w:rFonts w:ascii="Malgun Gothic" w:hAnsi="Malgun Gothic" w:eastAsia="Malgun Gothic"/>
        </w:rPr>
        <w:t>직접개정 대상, 일부개정 검토 대상, 현행 유지 대상을 구분한다.</w:t>
      </w:r>
    </w:p>
    <w:p>
      <w:pPr>
        <w:pStyle w:val="ListNumber"/>
        <w:spacing w:after="60"/>
      </w:pPr>
      <w:r>
        <w:rPr>
          <w:rFonts w:ascii="Malgun Gothic" w:hAnsi="Malgun Gothic" w:eastAsia="Malgun Gothic"/>
        </w:rPr>
        <w:t>그 다음 개정 후 규정명과 신설 규정을 제시한다.</w:t>
      </w:r>
    </w:p>
    <w:p>
      <w:pPr>
        <w:pStyle w:val="ListNumber"/>
        <w:spacing w:after="60"/>
      </w:pPr>
      <w:r>
        <w:rPr>
          <w:rFonts w:ascii="Malgun Gothic" w:hAnsi="Malgun Gothic" w:eastAsia="Malgun Gothic"/>
        </w:rPr>
        <w:t>02 학칙 &gt; 학칙01규 &gt; 제8장 학생활동은 학교 권한이므로 직접개정 대상이 아니라 상위 정합성 검토와 학교 협의 사항으로만 둔다.</w:t>
      </w:r>
    </w:p>
    <w:p>
      <w:r>
        <w:rPr>
          <w:rFonts w:ascii="Malgun Gothic" w:hAnsi="Malgun Gothic" w:eastAsia="Malgun Gothic"/>
        </w:rPr>
        <w:t>학칙01규 제8장을 별도로 확인하는 이유는 학생회 조직, 학생회비, 학생단체 승인, 학생대표 선임, 학생회 부서, 학생활동 금지, 지도위원회, 학생활동 사전승인, 간행물 발행이 새 학생자치 규정의 상위 근거와 충돌할 수 있기 때문이다. 다만 학칙 개정 여부는 학교 절차로 처리한다.</w:t>
      </w:r>
    </w:p>
    <w:p>
      <w:pPr>
        <w:pStyle w:val="Heading2"/>
      </w:pPr>
      <w:r>
        <w:t>4. 신규 규정 전체 구조</w:t>
      </w:r>
    </w:p>
    <w:p>
      <w:r>
        <w:rPr>
          <w:rFonts w:ascii="Malgun Gothic" w:hAnsi="Malgun Gothic" w:eastAsia="Malgun Gothic"/>
        </w:rPr>
        <w:t>신규 규정안은 공식 규정집 기준으로 부 단위 분류를 표시하지 않고 하나의 연속된 순서로 구성한다. 내부 검토상 학생자치, 학생지원, 장학·진로지원 영역을 구분하더라도 제출·공포 단계에서는 아래처럼 순서만 둔다.</w:t>
      </w:r>
    </w:p>
    <w:p>
      <w:pPr>
        <w:pStyle w:val="ListNumber"/>
        <w:spacing w:after="60"/>
      </w:pPr>
      <w:r>
        <w:rPr>
          <w:rFonts w:ascii="Malgun Gothic" w:hAnsi="Malgun Gothic" w:eastAsia="Malgun Gothic"/>
        </w:rPr>
        <w:t>학생 생활 기본수칙</w:t>
      </w:r>
    </w:p>
    <w:p>
      <w:pPr>
        <w:pStyle w:val="ListNumber"/>
        <w:spacing w:after="60"/>
      </w:pPr>
      <w:r>
        <w:rPr>
          <w:rFonts w:ascii="Malgun Gothic" w:hAnsi="Malgun Gothic" w:eastAsia="Malgun Gothic"/>
        </w:rPr>
        <w:t>학생증 및 학생인증 규정</w:t>
      </w:r>
    </w:p>
    <w:p>
      <w:pPr>
        <w:pStyle w:val="ListNumber"/>
        <w:spacing w:after="60"/>
      </w:pPr>
      <w:r>
        <w:rPr>
          <w:rFonts w:ascii="Malgun Gothic" w:hAnsi="Malgun Gothic" w:eastAsia="Malgun Gothic"/>
        </w:rPr>
        <w:t>학생활동점수 운영규정</w:t>
      </w:r>
    </w:p>
    <w:p>
      <w:pPr>
        <w:pStyle w:val="ListNumber"/>
        <w:spacing w:after="60"/>
      </w:pPr>
      <w:r>
        <w:rPr>
          <w:rFonts w:ascii="Malgun Gothic" w:hAnsi="Malgun Gothic" w:eastAsia="Malgun Gothic"/>
        </w:rPr>
        <w:t>학생08규 학생포상 및 징계절차 규정 전부개정안</w:t>
      </w:r>
    </w:p>
    <w:p>
      <w:pPr>
        <w:pStyle w:val="ListNumber"/>
        <w:spacing w:after="60"/>
      </w:pPr>
      <w:r>
        <w:rPr>
          <w:rFonts w:ascii="Malgun Gothic" w:hAnsi="Malgun Gothic" w:eastAsia="Malgun Gothic"/>
        </w:rPr>
        <w:t>생활관 운영 및 사생권리 규정</w:t>
      </w:r>
    </w:p>
    <w:p>
      <w:pPr>
        <w:pStyle w:val="ListNumber"/>
        <w:spacing w:after="60"/>
      </w:pPr>
      <w:r>
        <w:rPr>
          <w:rFonts w:ascii="Malgun Gothic" w:hAnsi="Malgun Gothic" w:eastAsia="Malgun Gothic"/>
        </w:rPr>
        <w:t>생활관 사생생활 지침</w:t>
      </w:r>
    </w:p>
    <w:p>
      <w:pPr>
        <w:pStyle w:val="ListNumber"/>
        <w:spacing w:after="60"/>
      </w:pPr>
      <w:r>
        <w:rPr>
          <w:rFonts w:ascii="Malgun Gothic" w:hAnsi="Malgun Gothic" w:eastAsia="Malgun Gothic"/>
        </w:rPr>
        <w:t>장애·건강지원 학생 지원규정</w:t>
      </w:r>
    </w:p>
    <w:p>
      <w:pPr>
        <w:pStyle w:val="ListNumber"/>
        <w:spacing w:after="60"/>
      </w:pPr>
      <w:r>
        <w:rPr>
          <w:rFonts w:ascii="Malgun Gothic" w:hAnsi="Malgun Gothic" w:eastAsia="Malgun Gothic"/>
        </w:rPr>
        <w:t>문화·언어배경 학생 지원규정</w:t>
      </w:r>
    </w:p>
    <w:p>
      <w:pPr>
        <w:pStyle w:val="ListNumber"/>
        <w:spacing w:after="60"/>
      </w:pPr>
      <w:r>
        <w:rPr>
          <w:rFonts w:ascii="Malgun Gothic" w:hAnsi="Malgun Gothic" w:eastAsia="Malgun Gothic"/>
        </w:rPr>
        <w:t>학생상담센터 운영규정</w:t>
      </w:r>
    </w:p>
    <w:p>
      <w:pPr>
        <w:pStyle w:val="ListNumber"/>
        <w:spacing w:after="60"/>
      </w:pPr>
      <w:r>
        <w:rPr>
          <w:rFonts w:ascii="Malgun Gothic" w:hAnsi="Malgun Gothic" w:eastAsia="Malgun Gothic"/>
        </w:rPr>
        <w:t>보건실 운영규정</w:t>
      </w:r>
    </w:p>
    <w:p>
      <w:pPr>
        <w:pStyle w:val="ListNumber"/>
        <w:spacing w:after="60"/>
      </w:pPr>
      <w:r>
        <w:rPr>
          <w:rFonts w:ascii="Malgun Gothic" w:hAnsi="Malgun Gothic" w:eastAsia="Malgun Gothic"/>
        </w:rPr>
        <w:t>학생12회 총학생회칙 전부개정안</w:t>
      </w:r>
    </w:p>
    <w:p>
      <w:pPr>
        <w:pStyle w:val="ListNumber"/>
        <w:spacing w:after="60"/>
      </w:pPr>
      <w:r>
        <w:rPr>
          <w:rFonts w:ascii="Malgun Gothic" w:hAnsi="Malgun Gothic" w:eastAsia="Malgun Gothic"/>
        </w:rPr>
        <w:t>학생자치기구 조직·직무 및 자치관계 규정</w:t>
      </w:r>
    </w:p>
    <w:p>
      <w:pPr>
        <w:pStyle w:val="ListNumber"/>
        <w:spacing w:after="60"/>
      </w:pPr>
      <w:r>
        <w:rPr>
          <w:rFonts w:ascii="Malgun Gothic" w:hAnsi="Malgun Gothic" w:eastAsia="Malgun Gothic"/>
        </w:rPr>
        <w:t>학생자치 집행 및 사무처리 규칙</w:t>
      </w:r>
    </w:p>
    <w:p>
      <w:pPr>
        <w:pStyle w:val="ListNumber"/>
        <w:spacing w:after="60"/>
      </w:pPr>
      <w:r>
        <w:rPr>
          <w:rFonts w:ascii="Malgun Gothic" w:hAnsi="Malgun Gothic" w:eastAsia="Malgun Gothic"/>
        </w:rPr>
        <w:t>회의·공고·전자회의·전자결의 규정</w:t>
      </w:r>
    </w:p>
    <w:p>
      <w:pPr>
        <w:pStyle w:val="ListNumber"/>
        <w:spacing w:after="60"/>
      </w:pPr>
      <w:r>
        <w:rPr>
          <w:rFonts w:ascii="Malgun Gothic" w:hAnsi="Malgun Gothic" w:eastAsia="Malgun Gothic"/>
        </w:rPr>
        <w:t>학생06규 학생대표자 선거규정 전부개정안</w:t>
      </w:r>
    </w:p>
    <w:p>
      <w:pPr>
        <w:pStyle w:val="ListNumber"/>
        <w:spacing w:after="60"/>
      </w:pPr>
      <w:r>
        <w:rPr>
          <w:rFonts w:ascii="Malgun Gothic" w:hAnsi="Malgun Gothic" w:eastAsia="Malgun Gothic"/>
        </w:rPr>
        <w:t>대의원회·감사위원회·예산결산위원회 운영규정</w:t>
      </w:r>
    </w:p>
    <w:p>
      <w:pPr>
        <w:pStyle w:val="ListNumber"/>
        <w:spacing w:after="60"/>
      </w:pPr>
      <w:r>
        <w:rPr>
          <w:rFonts w:ascii="Malgun Gothic" w:hAnsi="Malgun Gothic" w:eastAsia="Malgun Gothic"/>
        </w:rPr>
        <w:t>학생10세 학생자치회계 및 회비 규칙 전부개정안</w:t>
      </w:r>
    </w:p>
    <w:p>
      <w:pPr>
        <w:pStyle w:val="ListNumber"/>
        <w:spacing w:after="60"/>
      </w:pPr>
      <w:r>
        <w:rPr>
          <w:rFonts w:ascii="Malgun Gothic" w:hAnsi="Malgun Gothic" w:eastAsia="Malgun Gothic"/>
        </w:rPr>
        <w:t>학생07규 등록 학생단체·동아리 운영규정 전부개정안</w:t>
      </w:r>
    </w:p>
    <w:p>
      <w:pPr>
        <w:pStyle w:val="ListNumber"/>
        <w:spacing w:after="60"/>
      </w:pPr>
      <w:r>
        <w:rPr>
          <w:rFonts w:ascii="Malgun Gothic" w:hAnsi="Malgun Gothic" w:eastAsia="Malgun Gothic"/>
        </w:rPr>
        <w:t>학생행사 안전 및 인권보호 규정</w:t>
      </w:r>
    </w:p>
    <w:p>
      <w:pPr>
        <w:pStyle w:val="ListNumber"/>
        <w:spacing w:after="60"/>
      </w:pPr>
      <w:r>
        <w:rPr>
          <w:rFonts w:ascii="Malgun Gothic" w:hAnsi="Malgun Gothic" w:eastAsia="Malgun Gothic"/>
        </w:rPr>
        <w:t>학생행사 안전관리지침</w:t>
      </w:r>
    </w:p>
    <w:p>
      <w:pPr>
        <w:pStyle w:val="ListNumber"/>
        <w:spacing w:after="60"/>
      </w:pPr>
      <w:r>
        <w:rPr>
          <w:rFonts w:ascii="Malgun Gothic" w:hAnsi="Malgun Gothic" w:eastAsia="Malgun Gothic"/>
        </w:rPr>
        <w:t>등록금·교육환경 개선 협의 규정</w:t>
      </w:r>
    </w:p>
    <w:p>
      <w:pPr>
        <w:pStyle w:val="ListNumber"/>
        <w:spacing w:after="60"/>
      </w:pPr>
      <w:r>
        <w:rPr>
          <w:rFonts w:ascii="Malgun Gothic" w:hAnsi="Malgun Gothic" w:eastAsia="Malgun Gothic"/>
        </w:rPr>
        <w:t>학생자치활동 장학 및 활동지원금 협의 기준</w:t>
      </w:r>
    </w:p>
    <w:p>
      <w:pPr>
        <w:pStyle w:val="ListNumber"/>
        <w:spacing w:after="60"/>
      </w:pPr>
      <w:r>
        <w:rPr>
          <w:rFonts w:ascii="Malgun Gothic" w:hAnsi="Malgun Gothic" w:eastAsia="Malgun Gothic"/>
        </w:rPr>
        <w:t>장학 규정</w:t>
      </w:r>
    </w:p>
    <w:p>
      <w:pPr>
        <w:pStyle w:val="ListNumber"/>
        <w:spacing w:after="60"/>
      </w:pPr>
      <w:r>
        <w:rPr>
          <w:rFonts w:ascii="Malgun Gothic" w:hAnsi="Malgun Gothic" w:eastAsia="Malgun Gothic"/>
        </w:rPr>
        <w:t>장학금 지급기준 내규</w:t>
      </w:r>
    </w:p>
    <w:p>
      <w:pPr>
        <w:pStyle w:val="ListNumber"/>
        <w:spacing w:after="60"/>
      </w:pPr>
      <w:r>
        <w:rPr>
          <w:rFonts w:ascii="Malgun Gothic" w:hAnsi="Malgun Gothic" w:eastAsia="Malgun Gothic"/>
        </w:rPr>
        <w:t>특별지원장학금 운영규정</w:t>
      </w:r>
    </w:p>
    <w:p>
      <w:pPr>
        <w:pStyle w:val="ListNumber"/>
        <w:spacing w:after="60"/>
      </w:pPr>
      <w:r>
        <w:rPr>
          <w:rFonts w:ascii="Malgun Gothic" w:hAnsi="Malgun Gothic" w:eastAsia="Malgun Gothic"/>
        </w:rPr>
        <w:t>지역특화분야 인재육성장학 규정</w:t>
      </w:r>
    </w:p>
    <w:p>
      <w:pPr>
        <w:pStyle w:val="ListNumber"/>
        <w:spacing w:after="60"/>
      </w:pPr>
      <w:r>
        <w:rPr>
          <w:rFonts w:ascii="Malgun Gothic" w:hAnsi="Malgun Gothic" w:eastAsia="Malgun Gothic"/>
        </w:rPr>
        <w:t>국가장학금 II유형 장학생 선발 및 운영지침</w:t>
      </w:r>
    </w:p>
    <w:p>
      <w:pPr>
        <w:pStyle w:val="ListNumber"/>
        <w:spacing w:after="60"/>
      </w:pPr>
      <w:r>
        <w:rPr>
          <w:rFonts w:ascii="Malgun Gothic" w:hAnsi="Malgun Gothic" w:eastAsia="Malgun Gothic"/>
        </w:rPr>
        <w:t>지역인재 장학금 장학생 선발 및 운영지침</w:t>
      </w:r>
    </w:p>
    <w:p>
      <w:pPr>
        <w:pStyle w:val="ListNumber"/>
        <w:spacing w:after="60"/>
      </w:pPr>
      <w:r>
        <w:rPr>
          <w:rFonts w:ascii="Malgun Gothic" w:hAnsi="Malgun Gothic" w:eastAsia="Malgun Gothic"/>
        </w:rPr>
        <w:t>전문기술인재장학금 장학생 선발 및 운영지침</w:t>
      </w:r>
    </w:p>
    <w:p>
      <w:pPr>
        <w:pStyle w:val="ListNumber"/>
        <w:spacing w:after="60"/>
      </w:pPr>
      <w:r>
        <w:rPr>
          <w:rFonts w:ascii="Malgun Gothic" w:hAnsi="Malgun Gothic" w:eastAsia="Malgun Gothic"/>
        </w:rPr>
        <w:t>푸른등대 삼성기부장학사업 장학생 선발 및 운영 지침</w:t>
      </w:r>
    </w:p>
    <w:p>
      <w:pPr>
        <w:pStyle w:val="ListNumber"/>
        <w:spacing w:after="60"/>
      </w:pPr>
      <w:r>
        <w:rPr>
          <w:rFonts w:ascii="Malgun Gothic" w:hAnsi="Malgun Gothic" w:eastAsia="Malgun Gothic"/>
        </w:rPr>
        <w:t>취업전문위원회 운영지침</w:t>
      </w:r>
    </w:p>
    <w:p>
      <w:r>
        <w:rPr>
          <w:rFonts w:ascii="Malgun Gothic" w:hAnsi="Malgun Gothic" w:eastAsia="Malgun Gothic"/>
        </w:rPr>
        <w:t>개인정보는 독립 규정으로 분리하지 않는다. 학교 개인정보 보호 규정과 개인정보 처리방침을 상위 기준으로 두고, 학생자치기구가 처리하는 선거인명부, 회비 납부 확인, 행사명단, 활동점수, 인수인계 자료는 해당 규정 안의 최소 조항으로만 둔다.</w:t>
      </w:r>
    </w:p>
    <w:p>
      <w:r>
        <w:rPr>
          <w:rFonts w:ascii="Malgun Gothic" w:hAnsi="Malgun Gothic" w:eastAsia="Malgun Gothic"/>
        </w:rPr>
        <w:t>위 순서 중 학생15지와 학생17규부터 학생25지까지는 이번 학생자치 전부개정에서 직접 고치지 않고, 연동이 필요한 사항만 소관부서와 별도 협의한다.</w:t>
      </w:r>
    </w:p>
    <w:p>
      <w:pPr>
        <w:pStyle w:val="Heading2"/>
      </w:pPr>
      <w:r>
        <w:t>5. 총학생회칙 주요 내용</w:t>
      </w:r>
    </w:p>
    <w:p>
      <w:r>
        <w:rPr>
          <w:rFonts w:ascii="Malgun Gothic" w:hAnsi="Malgun Gothic" w:eastAsia="Malgun Gothic"/>
        </w:rPr>
        <w:t>총학생회칙은 전체 학생자치의 기본 규정이다.</w:t>
      </w:r>
    </w:p>
    <w:p>
      <w:r>
        <w:rPr>
          <w:rFonts w:ascii="Malgun Gothic" w:hAnsi="Malgun Gothic" w:eastAsia="Malgun Gothic"/>
        </w:rPr>
        <w:t>핵심 내용:</w:t>
      </w:r>
    </w:p>
    <w:p>
      <w:pPr>
        <w:pStyle w:val="ListNumber"/>
        <w:spacing w:after="60"/>
      </w:pPr>
      <w:r>
        <w:rPr>
          <w:rFonts w:ascii="Malgun Gothic" w:hAnsi="Malgun Gothic" w:eastAsia="Malgun Gothic"/>
        </w:rPr>
        <w:t>총학생회 회원은 재학생으로 한다.</w:t>
      </w:r>
    </w:p>
    <w:p>
      <w:pPr>
        <w:pStyle w:val="ListNumber"/>
        <w:spacing w:after="60"/>
      </w:pPr>
      <w:r>
        <w:rPr>
          <w:rFonts w:ascii="Malgun Gothic" w:hAnsi="Malgun Gothic" w:eastAsia="Malgun Gothic"/>
        </w:rPr>
        <w:t>휴학생, 졸업유예자, 수료자, 시간제 등록생 등은 별도 규정으로 선거권·피선거권·회비·복지 적용 범위를 정한다.</w:t>
      </w:r>
    </w:p>
    <w:p>
      <w:pPr>
        <w:pStyle w:val="ListNumber"/>
        <w:spacing w:after="60"/>
      </w:pPr>
      <w:r>
        <w:rPr>
          <w:rFonts w:ascii="Malgun Gothic" w:hAnsi="Malgun Gothic" w:eastAsia="Malgun Gothic"/>
        </w:rPr>
        <w:t>총학생회는 학생의 학습권, 복지, 권익, 문화, 안전, 교육환경, 등록금·장학, 학교운영 참여 의견을 대표한다.</w:t>
      </w:r>
    </w:p>
    <w:p>
      <w:pPr>
        <w:pStyle w:val="ListNumber"/>
        <w:spacing w:after="60"/>
      </w:pPr>
      <w:r>
        <w:rPr>
          <w:rFonts w:ascii="Malgun Gothic" w:hAnsi="Malgun Gothic" w:eastAsia="Malgun Gothic"/>
        </w:rPr>
        <w:t>학교는 안전, 회계, 인권, 개인정보, 학사운영에 필요한 최소 범위에서 지원, 확인, 보완요청을 할 수 있다.</w:t>
      </w:r>
    </w:p>
    <w:p>
      <w:pPr>
        <w:pStyle w:val="ListNumber"/>
        <w:spacing w:after="60"/>
      </w:pPr>
      <w:r>
        <w:rPr>
          <w:rFonts w:ascii="Malgun Gothic" w:hAnsi="Malgun Gothic" w:eastAsia="Malgun Gothic"/>
        </w:rPr>
        <w:t>상위규정 우선 조항을 둔다.</w:t>
      </w:r>
    </w:p>
    <w:p>
      <w:pPr>
        <w:pStyle w:val="ListNumber"/>
        <w:spacing w:after="60"/>
      </w:pPr>
      <w:r>
        <w:rPr>
          <w:rFonts w:ascii="Malgun Gothic" w:hAnsi="Malgun Gothic" w:eastAsia="Malgun Gothic"/>
        </w:rPr>
        <w:t>학생자치기구 명의의 사업·의견·협약은 학교가 명시적으로 승인하지 않는 한 학교 공식 입장 또는 법적 의무가 아니다.</w:t>
      </w:r>
    </w:p>
    <w:p>
      <w:pPr>
        <w:pStyle w:val="ListNumber"/>
        <w:spacing w:after="60"/>
      </w:pPr>
      <w:r>
        <w:rPr>
          <w:rFonts w:ascii="Malgun Gothic" w:hAnsi="Malgun Gothic" w:eastAsia="Malgun Gothic"/>
        </w:rPr>
        <w:t>정치적 의견표명은 허용하되, 특정 정당·후보자의 선거운동에 총학생회 예산·명의·시설을 사용할 수 없다.</w:t>
      </w:r>
    </w:p>
    <w:p>
      <w:pPr>
        <w:pStyle w:val="ListNumber"/>
        <w:spacing w:after="60"/>
      </w:pPr>
      <w:r>
        <w:rPr>
          <w:rFonts w:ascii="Malgun Gothic" w:hAnsi="Malgun Gothic" w:eastAsia="Malgun Gothic"/>
        </w:rPr>
        <w:t>학부·학과 학생회는 총학생회의 구성기구이나 총학생회장단의 하급 부서가 아니다.</w:t>
      </w:r>
    </w:p>
    <w:p>
      <w:pPr>
        <w:pStyle w:val="ListNumber"/>
        <w:spacing w:after="60"/>
      </w:pPr>
      <w:r>
        <w:rPr>
          <w:rFonts w:ascii="Malgun Gothic" w:hAnsi="Malgun Gothic" w:eastAsia="Malgun Gothic"/>
        </w:rPr>
        <w:t>학생총회는 학생자치 내부의 최고 의사표시 기구이다.</w:t>
      </w:r>
    </w:p>
    <w:p>
      <w:pPr>
        <w:pStyle w:val="ListNumber"/>
        <w:spacing w:after="60"/>
      </w:pPr>
      <w:r>
        <w:rPr>
          <w:rFonts w:ascii="Malgun Gothic" w:hAnsi="Malgun Gothic" w:eastAsia="Malgun Gothic"/>
        </w:rPr>
        <w:t>학생총투표 결과는 학교 법정위원회 권한을 직접 대체하지 않는다.</w:t>
      </w:r>
    </w:p>
    <w:p>
      <w:r>
        <w:rPr>
          <w:rFonts w:ascii="Malgun Gothic" w:hAnsi="Malgun Gothic" w:eastAsia="Malgun Gothic"/>
        </w:rPr>
        <w:t>전자적 회의와 의사표시:</w:t>
      </w:r>
    </w:p>
    <w:p>
      <w:pPr>
        <w:pStyle w:val="ListNumber"/>
        <w:spacing w:after="60"/>
      </w:pPr>
      <w:r>
        <w:rPr>
          <w:rFonts w:ascii="Malgun Gothic" w:hAnsi="Malgun Gothic" w:eastAsia="Malgun Gothic"/>
        </w:rPr>
        <w:t>학생총회, 대의원회, 자치운영위원회, 중앙집행위원회, 감사위원회, 선거관리위원회, 학부·학과 학생회, 2부 학생자치회, 동아리연합회 회의는 대면회의, 실시간 전자회의, 대면·전자 병행회의로 개최할 수 있다.</w:t>
      </w:r>
    </w:p>
    <w:p>
      <w:pPr>
        <w:pStyle w:val="ListNumber"/>
        <w:spacing w:after="60"/>
      </w:pPr>
      <w:r>
        <w:rPr>
          <w:rFonts w:ascii="Malgun Gothic" w:hAnsi="Malgun Gothic" w:eastAsia="Malgun Gothic"/>
        </w:rPr>
        <w:t>전자회의 참석자는 본인확인 절차를 거치면 출석으로 본다.</w:t>
      </w:r>
    </w:p>
    <w:p>
      <w:pPr>
        <w:pStyle w:val="ListNumber"/>
        <w:spacing w:after="60"/>
      </w:pPr>
      <w:r>
        <w:rPr>
          <w:rFonts w:ascii="Malgun Gothic" w:hAnsi="Malgun Gothic" w:eastAsia="Malgun Gothic"/>
        </w:rPr>
        <w:t>긴급하거나 경미한 안건은 전자문서, 학교 포털, 공식 메신저, 카카오톡 단체방·오픈채팅방, 전자서명, 온라인 설문 등으로 서면결의 또는 전자결의를 할 수 있다.</w:t>
      </w:r>
    </w:p>
    <w:p>
      <w:pPr>
        <w:pStyle w:val="ListNumber"/>
        <w:spacing w:after="60"/>
      </w:pPr>
      <w:r>
        <w:rPr>
          <w:rFonts w:ascii="Malgun Gothic" w:hAnsi="Malgun Gothic" w:eastAsia="Malgun Gothic"/>
        </w:rPr>
        <w:t>회칙 전부개정, 총학생회장단 불신임, 중대한 회비 변경, 학생 권리 제한, 징계·직무정지, 대규모 예산 전용, 중요 대외협약은 실시간 회의 또는 학생총투표 등 토론과 이의제기가 가능한 절차를 거친다.</w:t>
      </w:r>
    </w:p>
    <w:p>
      <w:pPr>
        <w:pStyle w:val="ListNumber"/>
        <w:spacing w:after="60"/>
      </w:pPr>
      <w:r>
        <w:rPr>
          <w:rFonts w:ascii="Malgun Gothic" w:hAnsi="Malgun Gothic" w:eastAsia="Malgun Gothic"/>
        </w:rPr>
        <w:t>전자적 의견수렴, 공청회, 서명, 투표, 결의 공고에는 안건, 참여대상, 기간, 방식, 본인확인 방법, 결과 공개 방식, 이의제기 방법을 포함한다.</w:t>
      </w:r>
    </w:p>
    <w:p>
      <w:pPr>
        <w:pStyle w:val="ListNumber"/>
        <w:spacing w:after="60"/>
      </w:pPr>
      <w:r>
        <w:rPr>
          <w:rFonts w:ascii="Malgun Gothic" w:hAnsi="Malgun Gothic" w:eastAsia="Malgun Gothic"/>
        </w:rPr>
        <w:t>전자회의와 전자결의 기록은 회의록, 참석자 명단 또는 접속·응답 기록, 안건자료, 의결 결과, 이의제기 처리 내역을 포함하여 보존한다.</w:t>
      </w:r>
    </w:p>
    <w:p>
      <w:r>
        <w:rPr>
          <w:rFonts w:ascii="Malgun Gothic" w:hAnsi="Malgun Gothic" w:eastAsia="Malgun Gothic"/>
        </w:rPr>
        <w:t>총학생회장단:</w:t>
      </w:r>
    </w:p>
    <w:p>
      <w:pPr>
        <w:pStyle w:val="ListNumber"/>
        <w:spacing w:after="60"/>
      </w:pPr>
      <w:r>
        <w:rPr>
          <w:rFonts w:ascii="Malgun Gothic" w:hAnsi="Malgun Gothic" w:eastAsia="Malgun Gothic"/>
        </w:rPr>
        <w:t>총학생회장</w:t>
      </w:r>
    </w:p>
    <w:p>
      <w:pPr>
        <w:pStyle w:val="ListNumber"/>
        <w:spacing w:after="60"/>
      </w:pPr>
      <w:r>
        <w:rPr>
          <w:rFonts w:ascii="Malgun Gothic" w:hAnsi="Malgun Gothic" w:eastAsia="Malgun Gothic"/>
        </w:rPr>
        <w:t>주간 부총학생회장</w:t>
      </w:r>
    </w:p>
    <w:p>
      <w:pPr>
        <w:pStyle w:val="ListNumber"/>
        <w:spacing w:after="60"/>
      </w:pPr>
      <w:r>
        <w:rPr>
          <w:rFonts w:ascii="Malgun Gothic" w:hAnsi="Malgun Gothic" w:eastAsia="Malgun Gothic"/>
        </w:rPr>
        <w:t>2부 부총학생회장</w:t>
      </w:r>
    </w:p>
    <w:p>
      <w:r>
        <w:rPr>
          <w:rFonts w:ascii="Malgun Gothic" w:hAnsi="Malgun Gothic" w:eastAsia="Malgun Gothic"/>
        </w:rPr>
        <w:t>총학생회장 권한:</w:t>
      </w:r>
    </w:p>
    <w:p>
      <w:pPr>
        <w:pStyle w:val="ListNumber"/>
        <w:spacing w:after="60"/>
      </w:pPr>
      <w:r>
        <w:rPr>
          <w:rFonts w:ascii="Malgun Gothic" w:hAnsi="Malgun Gothic" w:eastAsia="Malgun Gothic"/>
        </w:rPr>
        <w:t>총학생회 대표권</w:t>
      </w:r>
    </w:p>
    <w:p>
      <w:pPr>
        <w:pStyle w:val="ListNumber"/>
        <w:spacing w:after="60"/>
      </w:pPr>
      <w:r>
        <w:rPr>
          <w:rFonts w:ascii="Malgun Gothic" w:hAnsi="Malgun Gothic" w:eastAsia="Malgun Gothic"/>
        </w:rPr>
        <w:t>중앙집행위원 임명 및 해임 제청권</w:t>
      </w:r>
    </w:p>
    <w:p>
      <w:pPr>
        <w:pStyle w:val="ListNumber"/>
        <w:spacing w:after="60"/>
      </w:pPr>
      <w:r>
        <w:rPr>
          <w:rFonts w:ascii="Malgun Gothic" w:hAnsi="Malgun Gothic" w:eastAsia="Malgun Gothic"/>
        </w:rPr>
        <w:t>총학생회 사업계획 및 예산안 편성권</w:t>
      </w:r>
    </w:p>
    <w:p>
      <w:pPr>
        <w:pStyle w:val="ListNumber"/>
        <w:spacing w:after="60"/>
      </w:pPr>
      <w:r>
        <w:rPr>
          <w:rFonts w:ascii="Malgun Gothic" w:hAnsi="Malgun Gothic" w:eastAsia="Malgun Gothic"/>
        </w:rPr>
        <w:t>학생 권익 관련 의견서 제출권</w:t>
      </w:r>
    </w:p>
    <w:p>
      <w:pPr>
        <w:pStyle w:val="ListNumber"/>
        <w:spacing w:after="60"/>
      </w:pPr>
      <w:r>
        <w:rPr>
          <w:rFonts w:ascii="Malgun Gothic" w:hAnsi="Malgun Gothic" w:eastAsia="Malgun Gothic"/>
        </w:rPr>
        <w:t>학교와의 협약 체결 제안권</w:t>
      </w:r>
    </w:p>
    <w:p>
      <w:pPr>
        <w:pStyle w:val="ListNumber"/>
        <w:spacing w:after="60"/>
      </w:pPr>
      <w:r>
        <w:rPr>
          <w:rFonts w:ascii="Malgun Gothic" w:hAnsi="Malgun Gothic" w:eastAsia="Malgun Gothic"/>
        </w:rPr>
        <w:t>긴급 학생지원 사업 집행 제안권</w:t>
      </w:r>
    </w:p>
    <w:p>
      <w:pPr>
        <w:pStyle w:val="ListNumber"/>
        <w:spacing w:after="60"/>
      </w:pPr>
      <w:r>
        <w:rPr>
          <w:rFonts w:ascii="Malgun Gothic" w:hAnsi="Malgun Gothic" w:eastAsia="Malgun Gothic"/>
        </w:rPr>
        <w:t>자치운영위원회 소집권</w:t>
      </w:r>
    </w:p>
    <w:p>
      <w:pPr>
        <w:pStyle w:val="ListNumber"/>
        <w:spacing w:after="60"/>
      </w:pPr>
      <w:r>
        <w:rPr>
          <w:rFonts w:ascii="Malgun Gothic" w:hAnsi="Malgun Gothic" w:eastAsia="Malgun Gothic"/>
        </w:rPr>
        <w:t>학생총투표 발의권</w:t>
      </w:r>
    </w:p>
    <w:p>
      <w:pPr>
        <w:pStyle w:val="ListNumber"/>
        <w:spacing w:after="60"/>
      </w:pPr>
      <w:r>
        <w:rPr>
          <w:rFonts w:ascii="Malgun Gothic" w:hAnsi="Malgun Gothic" w:eastAsia="Malgun Gothic"/>
        </w:rPr>
        <w:t>총학생회장직 인수위원회 설치 요청권</w:t>
      </w:r>
    </w:p>
    <w:p>
      <w:r>
        <w:rPr>
          <w:rFonts w:ascii="Malgun Gothic" w:hAnsi="Malgun Gothic" w:eastAsia="Malgun Gothic"/>
        </w:rPr>
        <w:t>총학생회장 권한의 한계:</w:t>
      </w:r>
    </w:p>
    <w:p>
      <w:pPr>
        <w:pStyle w:val="ListNumber"/>
        <w:spacing w:after="60"/>
      </w:pPr>
      <w:r>
        <w:rPr>
          <w:rFonts w:ascii="Malgun Gothic" w:hAnsi="Malgun Gothic" w:eastAsia="Malgun Gothic"/>
        </w:rPr>
        <w:t>대의원회, 선거관리위원회, 감사위원회 독립권한 침해 금지</w:t>
      </w:r>
    </w:p>
    <w:p>
      <w:pPr>
        <w:pStyle w:val="ListNumber"/>
        <w:spacing w:after="60"/>
      </w:pPr>
      <w:r>
        <w:rPr>
          <w:rFonts w:ascii="Malgun Gothic" w:hAnsi="Malgun Gothic" w:eastAsia="Malgun Gothic"/>
        </w:rPr>
        <w:t>확정 예산 초과 지출 단독 결정 금지</w:t>
      </w:r>
    </w:p>
    <w:p>
      <w:pPr>
        <w:pStyle w:val="ListNumber"/>
        <w:spacing w:after="60"/>
      </w:pPr>
      <w:r>
        <w:rPr>
          <w:rFonts w:ascii="Malgun Gothic" w:hAnsi="Malgun Gothic" w:eastAsia="Malgun Gothic"/>
        </w:rPr>
        <w:t>회비 인상 단독 결정 금지</w:t>
      </w:r>
    </w:p>
    <w:p>
      <w:pPr>
        <w:pStyle w:val="ListNumber"/>
        <w:spacing w:after="60"/>
      </w:pPr>
      <w:r>
        <w:rPr>
          <w:rFonts w:ascii="Malgun Gothic" w:hAnsi="Malgun Gothic" w:eastAsia="Malgun Gothic"/>
        </w:rPr>
        <w:t>학생대표자 징계·해임 단독 결정 금지</w:t>
      </w:r>
    </w:p>
    <w:p>
      <w:pPr>
        <w:pStyle w:val="ListNumber"/>
        <w:spacing w:after="60"/>
      </w:pPr>
      <w:r>
        <w:rPr>
          <w:rFonts w:ascii="Malgun Gothic" w:hAnsi="Malgun Gothic" w:eastAsia="Malgun Gothic"/>
        </w:rPr>
        <w:t>학부·학과 학생회 해산 단독 결정 금지</w:t>
      </w:r>
    </w:p>
    <w:p>
      <w:pPr>
        <w:pStyle w:val="ListNumber"/>
        <w:spacing w:after="60"/>
      </w:pPr>
      <w:r>
        <w:rPr>
          <w:rFonts w:ascii="Malgun Gothic" w:hAnsi="Malgun Gothic" w:eastAsia="Malgun Gothic"/>
        </w:rPr>
        <w:t>학교 의무·명의·시설·예산·안전책임 관련 협약은 학교 사전 협의</w:t>
      </w:r>
    </w:p>
    <w:p>
      <w:r>
        <w:rPr>
          <w:rFonts w:ascii="Malgun Gothic" w:hAnsi="Malgun Gothic" w:eastAsia="Malgun Gothic"/>
        </w:rPr>
        <w:t>대외협약 처리:</w:t>
      </w:r>
    </w:p>
    <w:p>
      <w:pPr>
        <w:pStyle w:val="ListNumber"/>
        <w:spacing w:after="60"/>
      </w:pPr>
      <w:r>
        <w:rPr>
          <w:rFonts w:ascii="Malgun Gothic" w:hAnsi="Malgun Gothic" w:eastAsia="Malgun Gothic"/>
        </w:rPr>
        <w:t>단순협력은 행사협력, 홍보협력, 단기 공간사용, 소액 후원·협찬처럼 학생에게 추가 부담을 만들지 않는 협약이다. 총학생회장이 체결하고 자치운영위원회에 사후 보고할 수 있다.</w:t>
      </w:r>
    </w:p>
    <w:p>
      <w:pPr>
        <w:pStyle w:val="ListNumber"/>
        <w:spacing w:after="60"/>
      </w:pPr>
      <w:r>
        <w:rPr>
          <w:rFonts w:ascii="Malgun Gothic" w:hAnsi="Malgun Gothic" w:eastAsia="Malgun Gothic"/>
        </w:rPr>
        <w:t>중요협약은 중대한 예산지출, 계속적 의무, 개인정보 처리, 대규모 행사, 학생 권리·의무에 영향을 주는 협약이다. 자치운영위원회 사전 심의와 대의원회 보고 또는 승인을 거친다.</w:t>
      </w:r>
    </w:p>
    <w:p>
      <w:pPr>
        <w:pStyle w:val="ListNumber"/>
        <w:spacing w:after="60"/>
      </w:pPr>
      <w:r>
        <w:rPr>
          <w:rFonts w:ascii="Malgun Gothic" w:hAnsi="Malgun Gothic" w:eastAsia="Malgun Gothic"/>
        </w:rPr>
        <w:t>학교 관련 협약은 학교 명칭·로고·시설·예산·보험·안전책임·계약책임과 관련되는 협약이다. 학교 담당부서와 사전에 협의한다.</w:t>
      </w:r>
    </w:p>
    <w:p>
      <w:pPr>
        <w:pStyle w:val="ListNumber"/>
        <w:spacing w:after="60"/>
      </w:pPr>
      <w:r>
        <w:rPr>
          <w:rFonts w:ascii="Malgun Gothic" w:hAnsi="Malgun Gothic" w:eastAsia="Malgun Gothic"/>
        </w:rPr>
        <w:t>대의원회 의장 공석 또는 의결 유보로 중요협약을 처리할 수 없으면 임시의장 선출 또는 대의원회 정상화 후 처리한다.</w:t>
      </w:r>
    </w:p>
    <w:p>
      <w:pPr>
        <w:pStyle w:val="ListNumber"/>
        <w:spacing w:after="60"/>
      </w:pPr>
      <w:r>
        <w:rPr>
          <w:rFonts w:ascii="Malgun Gothic" w:hAnsi="Malgun Gothic" w:eastAsia="Malgun Gothic"/>
        </w:rPr>
        <w:t>학생 안전, 긴급 복지지원, 이미 승인된 사업의 필수 이행을 위한 협약은 자치운영위원회 의결과 사후 대의원회 보고로 처리할 수 있다.</w:t>
      </w:r>
    </w:p>
    <w:p>
      <w:pPr>
        <w:pStyle w:val="ListNumber"/>
        <w:spacing w:after="60"/>
      </w:pPr>
      <w:r>
        <w:rPr>
          <w:rFonts w:ascii="Malgun Gothic" w:hAnsi="Malgun Gothic" w:eastAsia="Malgun Gothic"/>
        </w:rPr>
        <w:t>직무대행 또는 비상운영체계는 단순협력과 긴급·필수 이행 협약만 처리한다.</w:t>
      </w:r>
    </w:p>
    <w:p>
      <w:r>
        <w:rPr>
          <w:rFonts w:ascii="Malgun Gothic" w:hAnsi="Malgun Gothic" w:eastAsia="Malgun Gothic"/>
        </w:rPr>
        <w:t>유고·직무대행:</w:t>
      </w:r>
    </w:p>
    <w:p>
      <w:pPr>
        <w:pStyle w:val="ListNumber"/>
        <w:spacing w:after="60"/>
      </w:pPr>
      <w:r>
        <w:rPr>
          <w:rFonts w:ascii="Malgun Gothic" w:hAnsi="Malgun Gothic" w:eastAsia="Malgun Gothic"/>
        </w:rPr>
        <w:t>총학생회장 유고 시 주간 부총학생회장, 2부 부총학생회장 순으로 직무를 대행한다.</w:t>
      </w:r>
    </w:p>
    <w:p>
      <w:pPr>
        <w:pStyle w:val="ListNumber"/>
        <w:spacing w:after="60"/>
      </w:pPr>
      <w:r>
        <w:rPr>
          <w:rFonts w:ascii="Malgun Gothic" w:hAnsi="Malgun Gothic" w:eastAsia="Malgun Gothic"/>
        </w:rPr>
        <w:t>직무대행자는 일상적 집행, 안전·인권·복지 긴급조치, 이미 의결된 예산과 사업의 집행, 학교와의 통상적 협의를 수행할 수 있다.</w:t>
      </w:r>
    </w:p>
    <w:p>
      <w:pPr>
        <w:pStyle w:val="ListNumber"/>
        <w:spacing w:after="60"/>
      </w:pPr>
      <w:r>
        <w:rPr>
          <w:rFonts w:ascii="Malgun Gothic" w:hAnsi="Malgun Gothic" w:eastAsia="Malgun Gothic"/>
        </w:rPr>
        <w:t>직무대행자는 회비 인상, 대규모 신규사업, 외부협약, 예산항목 간 중대한 전용, 중앙집행위원 대규모 해임, 회칙 개정 발의, 학생총투표 발의를 단독으로 할 수 없다.</w:t>
      </w:r>
    </w:p>
    <w:p>
      <w:pPr>
        <w:pStyle w:val="ListNumber"/>
        <w:spacing w:after="60"/>
      </w:pPr>
      <w:r>
        <w:rPr>
          <w:rFonts w:ascii="Malgun Gothic" w:hAnsi="Malgun Gothic" w:eastAsia="Malgun Gothic"/>
        </w:rPr>
        <w:t>직무대행 기간이 30일을 초과할 것으로 예상되면 자치운영위원회와 대의원회에 보고하고 보궐선거 실시 여부를 검토한다.</w:t>
      </w:r>
    </w:p>
    <w:p>
      <w:r>
        <w:rPr>
          <w:rFonts w:ascii="Malgun Gothic" w:hAnsi="Malgun Gothic" w:eastAsia="Malgun Gothic"/>
        </w:rPr>
        <w:t>직무대행 명칭 통일:</w:t>
      </w:r>
    </w:p>
    <w:p>
      <w:pPr>
        <w:pStyle w:val="ListNumber"/>
        <w:spacing w:after="60"/>
      </w:pPr>
      <w:r>
        <w:rPr>
          <w:rFonts w:ascii="Malgun Gothic" w:hAnsi="Malgun Gothic" w:eastAsia="Malgun Gothic"/>
        </w:rPr>
        <w:t>총학생회, 대의원회, 감사위원회, 예산결산위원회, 선거관리위원회, 학부·학과 학생회, 동아리연합회, 2부 학생자치회에서 유고·궐위·직무정지 시 직무 수행자의 명칭은 직무대행으로 통일한다.</w:t>
      </w:r>
    </w:p>
    <w:p>
      <w:pPr>
        <w:pStyle w:val="ListNumber"/>
        <w:spacing w:after="60"/>
      </w:pPr>
      <w:r>
        <w:rPr>
          <w:rFonts w:ascii="Malgun Gothic" w:hAnsi="Malgun Gothic" w:eastAsia="Malgun Gothic"/>
        </w:rPr>
        <w:t>직무대행은 부대표, 부위원장, 부의장, 해당 기구 운영세칙상 순서에 따른다.</w:t>
      </w:r>
    </w:p>
    <w:p>
      <w:pPr>
        <w:pStyle w:val="ListNumber"/>
        <w:spacing w:after="60"/>
      </w:pPr>
      <w:r>
        <w:rPr>
          <w:rFonts w:ascii="Malgun Gothic" w:hAnsi="Malgun Gothic" w:eastAsia="Malgun Gothic"/>
        </w:rPr>
        <w:t>순서가 없으면 해당 기구 의결로 선임한다.</w:t>
      </w:r>
    </w:p>
    <w:p>
      <w:pPr>
        <w:pStyle w:val="ListNumber"/>
        <w:spacing w:after="60"/>
      </w:pPr>
      <w:r>
        <w:rPr>
          <w:rFonts w:ascii="Malgun Gothic" w:hAnsi="Malgun Gothic" w:eastAsia="Malgun Gothic"/>
        </w:rPr>
        <w:t>직무대행자는 일상 운영과 이미 의결된 사항의 집행을 담당하고, 중대한 방향 변경은 단독으로 할 수 없다.</w:t>
      </w:r>
    </w:p>
    <w:p>
      <w:r>
        <w:rPr>
          <w:rFonts w:ascii="Malgun Gothic" w:hAnsi="Malgun Gothic" w:eastAsia="Malgun Gothic"/>
        </w:rPr>
        <w:t>겸직과 이해충돌:</w:t>
      </w:r>
    </w:p>
    <w:p>
      <w:pPr>
        <w:pStyle w:val="ListNumber"/>
        <w:spacing w:after="60"/>
      </w:pPr>
      <w:r>
        <w:rPr>
          <w:rFonts w:ascii="Malgun Gothic" w:hAnsi="Malgun Gothic" w:eastAsia="Malgun Gothic"/>
        </w:rPr>
        <w:t>총학생회장단은 대의원회 의장단, 감사위원, 예산결산위원, 선거관리위원, 학부·학과 학생회장, 동아리연합회장을 겸할 수 없다.</w:t>
      </w:r>
    </w:p>
    <w:p>
      <w:pPr>
        <w:pStyle w:val="ListNumber"/>
        <w:spacing w:after="60"/>
      </w:pPr>
      <w:r>
        <w:rPr>
          <w:rFonts w:ascii="Malgun Gothic" w:hAnsi="Malgun Gothic" w:eastAsia="Malgun Gothic"/>
        </w:rPr>
        <w:t>중앙집행위원과 회계책임자는 감사위원, 선거관리위원, 대의원회 의장단을 겸할 수 없다.</w:t>
      </w:r>
    </w:p>
    <w:p>
      <w:pPr>
        <w:pStyle w:val="ListNumber"/>
        <w:spacing w:after="60"/>
      </w:pPr>
      <w:r>
        <w:rPr>
          <w:rFonts w:ascii="Malgun Gothic" w:hAnsi="Malgun Gothic" w:eastAsia="Malgun Gothic"/>
        </w:rPr>
        <w:t>대의원은 중앙집행위원 또는 회계책임자를 겸하지 않는 것을 원칙으로 하되, 전환기간·인원 부족 등 부득이한 경우 기간과 범위를 정해 예외를 둘 수 있다.</w:t>
      </w:r>
    </w:p>
    <w:p>
      <w:pPr>
        <w:pStyle w:val="ListNumber"/>
        <w:spacing w:after="60"/>
      </w:pPr>
      <w:r>
        <w:rPr>
          <w:rFonts w:ascii="Malgun Gothic" w:hAnsi="Malgun Gothic" w:eastAsia="Malgun Gothic"/>
        </w:rPr>
        <w:t>선거관리위원은 후보자, 선거운동원, 후보자 추천·등록 실무책임자를 겸할 수 없다.</w:t>
      </w:r>
    </w:p>
    <w:p>
      <w:pPr>
        <w:pStyle w:val="ListNumber"/>
        <w:spacing w:after="60"/>
      </w:pPr>
      <w:r>
        <w:rPr>
          <w:rFonts w:ascii="Malgun Gothic" w:hAnsi="Malgun Gothic" w:eastAsia="Malgun Gothic"/>
        </w:rPr>
        <w:t>이해충돌은 본인, 친족, 동거인, 소속 업체·단체, 최근 1년 이내 반복 거래 업체와 관련된 예산, 계약, 장학, 징계, 감사, 인사, 대외협약 안건에 적용한다.</w:t>
      </w:r>
    </w:p>
    <w:p>
      <w:pPr>
        <w:pStyle w:val="ListNumber"/>
        <w:spacing w:after="60"/>
      </w:pPr>
      <w:r>
        <w:rPr>
          <w:rFonts w:ascii="Malgun Gothic" w:hAnsi="Malgun Gothic" w:eastAsia="Malgun Gothic"/>
        </w:rPr>
        <w:t>이해충돌이 있으면 신고, 회피, 기피 절차를 거치고 회의록 또는 별지 서식에 기록한다.</w:t>
      </w:r>
    </w:p>
    <w:p>
      <w:pPr>
        <w:pStyle w:val="ListNumber"/>
        <w:spacing w:after="60"/>
      </w:pPr>
      <w:r>
        <w:rPr>
          <w:rFonts w:ascii="Malgun Gothic" w:hAnsi="Malgun Gothic" w:eastAsia="Malgun Gothic"/>
        </w:rPr>
        <w:t>인원 부족으로 실무 보조를 겸할 필요가 있으면 겸직 사유와 기간을 기록하고, 이해충돌 안건에서는 토론·의결·집행을 회피한다.</w:t>
      </w:r>
    </w:p>
    <w:p>
      <w:r>
        <w:rPr>
          <w:rFonts w:ascii="Malgun Gothic" w:hAnsi="Malgun Gothic" w:eastAsia="Malgun Gothic"/>
        </w:rPr>
        <w:t>비례성과 간소처리:</w:t>
      </w:r>
    </w:p>
    <w:p>
      <w:pPr>
        <w:pStyle w:val="ListNumber"/>
        <w:spacing w:after="60"/>
      </w:pPr>
      <w:r>
        <w:rPr>
          <w:rFonts w:ascii="Malgun Gothic" w:hAnsi="Malgun Gothic" w:eastAsia="Malgun Gothic"/>
        </w:rPr>
        <w:t>보고·심의·승인 절차는 학생 권리·의무, 회비 부담, 안전, 개인정보, 학교 책임에 중대한 영향을 미치는 사항을 중심으로 적용한다.</w:t>
      </w:r>
    </w:p>
    <w:p>
      <w:pPr>
        <w:pStyle w:val="ListNumber"/>
        <w:spacing w:after="60"/>
      </w:pPr>
      <w:r>
        <w:rPr>
          <w:rFonts w:ascii="Malgun Gothic" w:hAnsi="Malgun Gothic" w:eastAsia="Malgun Gothic"/>
        </w:rPr>
        <w:t>일정, 장소, 문구, 소액 품목, 세부 산출내역 등 경미한 변경은 예산 총액, 사업 목적, 학생 부담, 안전수준을 바꾸지 않는 한 담당 기구가 처리하고 사후 보고할 수 있다.</w:t>
      </w:r>
    </w:p>
    <w:p>
      <w:pPr>
        <w:pStyle w:val="ListNumber"/>
        <w:spacing w:after="60"/>
      </w:pPr>
      <w:r>
        <w:rPr>
          <w:rFonts w:ascii="Malgun Gothic" w:hAnsi="Malgun Gothic" w:eastAsia="Malgun Gothic"/>
        </w:rPr>
        <w:t>경미한 절차상 흠은 보완자료 제출, 사후 보고, 재공고 등으로 보완할 수 있다.</w:t>
      </w:r>
    </w:p>
    <w:p>
      <w:pPr>
        <w:pStyle w:val="ListNumber"/>
        <w:spacing w:after="60"/>
      </w:pPr>
      <w:r>
        <w:rPr>
          <w:rFonts w:ascii="Malgun Gothic" w:hAnsi="Malgun Gothic" w:eastAsia="Malgun Gothic"/>
        </w:rPr>
        <w:t>선거 결과, 회계부정, 인권침해, 안전사고 은폐, 개인정보 침해에 중대한 영향을 미친 경우에는 간소처리로 보완할 수 없다.</w:t>
      </w:r>
    </w:p>
    <w:p>
      <w:pPr>
        <w:pStyle w:val="ListNumber"/>
        <w:spacing w:after="60"/>
      </w:pPr>
      <w:r>
        <w:rPr>
          <w:rFonts w:ascii="Malgun Gothic" w:hAnsi="Malgun Gothic" w:eastAsia="Malgun Gothic"/>
        </w:rPr>
        <w:t>해석이 애매하면 학생자치의 자율성, 학생 안전, 회계 투명성, 개인정보 보호가 조화되도록 필요한 최소 범위에서 해석한다.</w:t>
      </w:r>
    </w:p>
    <w:p>
      <w:r>
        <w:rPr>
          <w:rFonts w:ascii="Malgun Gothic" w:hAnsi="Malgun Gothic" w:eastAsia="Malgun Gothic"/>
        </w:rPr>
        <w:t>교직원 행정지원과 직무대행 금지:</w:t>
      </w:r>
    </w:p>
    <w:p>
      <w:pPr>
        <w:pStyle w:val="ListNumber"/>
        <w:spacing w:after="60"/>
      </w:pPr>
      <w:r>
        <w:rPr>
          <w:rFonts w:ascii="Malgun Gothic" w:hAnsi="Malgun Gothic" w:eastAsia="Malgun Gothic"/>
        </w:rPr>
        <w:t>학교 교직원은 총학생회, 대의원회, 선거관리위원회, 감사위원회, 학부·학과 학생회 등 학생자치기구의 대표자·의장·위원장·직무대행이 될 수 없다.</w:t>
      </w:r>
    </w:p>
    <w:p>
      <w:pPr>
        <w:pStyle w:val="ListNumber"/>
        <w:spacing w:after="60"/>
      </w:pPr>
      <w:r>
        <w:rPr>
          <w:rFonts w:ascii="Malgun Gothic" w:hAnsi="Malgun Gothic" w:eastAsia="Malgun Gothic"/>
        </w:rPr>
        <w:t>학교 담당부서는 회의장 확보, 공고, 자료 보관, 선거 준비, 회계·개인정보 보호, 안전관리 등 행정지원을 할 수 있다.</w:t>
      </w:r>
    </w:p>
    <w:p>
      <w:pPr>
        <w:pStyle w:val="ListNumber"/>
        <w:spacing w:after="60"/>
      </w:pPr>
      <w:r>
        <w:rPr>
          <w:rFonts w:ascii="Malgun Gothic" w:hAnsi="Malgun Gothic" w:eastAsia="Malgun Gothic"/>
        </w:rPr>
        <w:t>행정지원은 학생대표기구의 의결권, 대표권, 예산편성권, 감사권, 선거관리 결정권을 대신 행사하는 것이 아니다.</w:t>
      </w:r>
    </w:p>
    <w:p>
      <w:pPr>
        <w:pStyle w:val="ListNumber"/>
        <w:spacing w:after="60"/>
      </w:pPr>
      <w:r>
        <w:rPr>
          <w:rFonts w:ascii="Malgun Gothic" w:hAnsi="Malgun Gothic" w:eastAsia="Malgun Gothic"/>
        </w:rPr>
        <w:t>대의원회 의장과 부의장이 모두 공석이면 재적 대의원이 임시의장을 호선한다.</w:t>
      </w:r>
    </w:p>
    <w:p>
      <w:pPr>
        <w:pStyle w:val="ListNumber"/>
        <w:spacing w:after="60"/>
      </w:pPr>
      <w:r>
        <w:rPr>
          <w:rFonts w:ascii="Malgun Gothic" w:hAnsi="Malgun Gothic" w:eastAsia="Malgun Gothic"/>
        </w:rPr>
        <w:t>재적 대의원이 없어 임시의장을 선출할 수 없는 경우에도 학교 담당자는 의장대리가 아니라 회의 소집과 자료 보관을 지원하는 행정지원자로만 참여한다.</w:t>
      </w:r>
    </w:p>
    <w:p>
      <w:r>
        <w:rPr>
          <w:rFonts w:ascii="Malgun Gothic" w:hAnsi="Malgun Gothic" w:eastAsia="Malgun Gothic"/>
        </w:rPr>
        <w:t>전체 공백 또는 전체 유보:</w:t>
      </w:r>
    </w:p>
    <w:p>
      <w:pPr>
        <w:pStyle w:val="ListNumber"/>
        <w:spacing w:after="60"/>
      </w:pPr>
      <w:r>
        <w:rPr>
          <w:rFonts w:ascii="Malgun Gothic" w:hAnsi="Malgun Gothic" w:eastAsia="Malgun Gothic"/>
        </w:rPr>
        <w:t>총학생회장단, 대의원회 의장단, 선거관리위원회 등 핵심 기구가 동시에 공백이거나 선거가 전면 유보되면 학생자치 비상운영체계를 둔다.</w:t>
      </w:r>
    </w:p>
    <w:p>
      <w:pPr>
        <w:pStyle w:val="ListNumber"/>
        <w:spacing w:after="60"/>
      </w:pPr>
      <w:r>
        <w:rPr>
          <w:rFonts w:ascii="Malgun Gothic" w:hAnsi="Malgun Gothic" w:eastAsia="Malgun Gothic"/>
        </w:rPr>
        <w:t>비상운영체계는 남아 있는 선출직 학생대표, 학부·학과 학생회장, 2부 부총학생회장 또는 2부 학생자치회 대표자, 동아리연합회장, 전임 학생대표 중 인수인계가 가능한 사람으로 구성한다.</w:t>
      </w:r>
    </w:p>
    <w:p>
      <w:pPr>
        <w:pStyle w:val="ListNumber"/>
        <w:spacing w:after="60"/>
      </w:pPr>
      <w:r>
        <w:rPr>
          <w:rFonts w:ascii="Malgun Gothic" w:hAnsi="Malgun Gothic" w:eastAsia="Malgun Gothic"/>
        </w:rPr>
        <w:t>학교 담당자는 행정지원자로만 참여하고 의결권을 갖지 않는다.</w:t>
      </w:r>
    </w:p>
    <w:p>
      <w:pPr>
        <w:pStyle w:val="ListNumber"/>
        <w:spacing w:after="60"/>
      </w:pPr>
      <w:r>
        <w:rPr>
          <w:rFonts w:ascii="Malgun Gothic" w:hAnsi="Malgun Gothic" w:eastAsia="Malgun Gothic"/>
        </w:rPr>
        <w:t>비상운영체계는 필수 회계 보전, 자료 보관, 학생 안전, 개인정보 보호, 선거 준비, 긴급 학생지원만 처리한다.</w:t>
      </w:r>
    </w:p>
    <w:p>
      <w:pPr>
        <w:pStyle w:val="ListNumber"/>
        <w:spacing w:after="60"/>
      </w:pPr>
      <w:r>
        <w:rPr>
          <w:rFonts w:ascii="Malgun Gothic" w:hAnsi="Malgun Gothic" w:eastAsia="Malgun Gothic"/>
        </w:rPr>
        <w:t>신규사업, 회비 변경, 대외협약, 대규모 행사, 임원 임명·해임, 규정 개정은 할 수 없다.</w:t>
      </w:r>
    </w:p>
    <w:p>
      <w:pPr>
        <w:pStyle w:val="ListNumber"/>
        <w:spacing w:after="60"/>
      </w:pPr>
      <w:r>
        <w:rPr>
          <w:rFonts w:ascii="Malgun Gothic" w:hAnsi="Malgun Gothic" w:eastAsia="Malgun Gothic"/>
        </w:rPr>
        <w:t>30일 이내 선거관리위원회 구성 또는 재선거·보궐선거 일정을 확정하고, 부득이하면 한 차례만 30일 범위에서 연장한다.</w:t>
      </w:r>
    </w:p>
    <w:p>
      <w:pPr>
        <w:pStyle w:val="Heading2"/>
      </w:pPr>
      <w:r>
        <w:t>6. 학생자치기구 조직</w:t>
      </w:r>
    </w:p>
    <w:p>
      <w:r>
        <w:rPr>
          <w:rFonts w:ascii="Malgun Gothic" w:hAnsi="Malgun Gothic" w:eastAsia="Malgun Gothic"/>
        </w:rPr>
        <w:t>총학생회에는 다음 기구를 둔다.</w:t>
      </w:r>
    </w:p>
    <w:p>
      <w:pPr>
        <w:pStyle w:val="ListNumber"/>
        <w:spacing w:after="60"/>
      </w:pPr>
      <w:r>
        <w:rPr>
          <w:rFonts w:ascii="Malgun Gothic" w:hAnsi="Malgun Gothic" w:eastAsia="Malgun Gothic"/>
        </w:rPr>
        <w:t>학생총회 및 학생총투표</w:t>
      </w:r>
    </w:p>
    <w:p>
      <w:pPr>
        <w:pStyle w:val="ListNumber"/>
        <w:spacing w:after="60"/>
      </w:pPr>
      <w:r>
        <w:rPr>
          <w:rFonts w:ascii="Malgun Gothic" w:hAnsi="Malgun Gothic" w:eastAsia="Malgun Gothic"/>
        </w:rPr>
        <w:t>총학생회장단</w:t>
      </w:r>
    </w:p>
    <w:p>
      <w:pPr>
        <w:pStyle w:val="ListNumber"/>
        <w:spacing w:after="60"/>
      </w:pPr>
      <w:r>
        <w:rPr>
          <w:rFonts w:ascii="Malgun Gothic" w:hAnsi="Malgun Gothic" w:eastAsia="Malgun Gothic"/>
        </w:rPr>
        <w:t>중앙집행위원회</w:t>
      </w:r>
    </w:p>
    <w:p>
      <w:pPr>
        <w:pStyle w:val="ListNumber"/>
        <w:spacing w:after="60"/>
      </w:pPr>
      <w:r>
        <w:rPr>
          <w:rFonts w:ascii="Malgun Gothic" w:hAnsi="Malgun Gothic" w:eastAsia="Malgun Gothic"/>
        </w:rPr>
        <w:t>자치운영위원회</w:t>
      </w:r>
    </w:p>
    <w:p>
      <w:pPr>
        <w:pStyle w:val="ListNumber"/>
        <w:spacing w:after="60"/>
      </w:pPr>
      <w:r>
        <w:rPr>
          <w:rFonts w:ascii="Malgun Gothic" w:hAnsi="Malgun Gothic" w:eastAsia="Malgun Gothic"/>
        </w:rPr>
        <w:t>학부·학과 학생회</w:t>
      </w:r>
    </w:p>
    <w:p>
      <w:pPr>
        <w:pStyle w:val="ListNumber"/>
        <w:spacing w:after="60"/>
      </w:pPr>
      <w:r>
        <w:rPr>
          <w:rFonts w:ascii="Malgun Gothic" w:hAnsi="Malgun Gothic" w:eastAsia="Malgun Gothic"/>
        </w:rPr>
        <w:t>2부 학생자치회</w:t>
      </w:r>
    </w:p>
    <w:p>
      <w:pPr>
        <w:pStyle w:val="ListNumber"/>
        <w:spacing w:after="60"/>
      </w:pPr>
      <w:r>
        <w:rPr>
          <w:rFonts w:ascii="Malgun Gothic" w:hAnsi="Malgun Gothic" w:eastAsia="Malgun Gothic"/>
        </w:rPr>
        <w:t>동아리연합회</w:t>
      </w:r>
    </w:p>
    <w:p>
      <w:pPr>
        <w:pStyle w:val="ListNumber"/>
        <w:spacing w:after="60"/>
      </w:pPr>
      <w:r>
        <w:rPr>
          <w:rFonts w:ascii="Malgun Gothic" w:hAnsi="Malgun Gothic" w:eastAsia="Malgun Gothic"/>
        </w:rPr>
        <w:t>대의원회</w:t>
      </w:r>
    </w:p>
    <w:p>
      <w:pPr>
        <w:pStyle w:val="ListNumber"/>
        <w:spacing w:after="60"/>
      </w:pPr>
      <w:r>
        <w:rPr>
          <w:rFonts w:ascii="Malgun Gothic" w:hAnsi="Malgun Gothic" w:eastAsia="Malgun Gothic"/>
        </w:rPr>
        <w:t>감사위원회</w:t>
      </w:r>
    </w:p>
    <w:p>
      <w:pPr>
        <w:pStyle w:val="ListNumber"/>
        <w:spacing w:after="60"/>
      </w:pPr>
      <w:r>
        <w:rPr>
          <w:rFonts w:ascii="Malgun Gothic" w:hAnsi="Malgun Gothic" w:eastAsia="Malgun Gothic"/>
        </w:rPr>
        <w:t>예산결산위원회</w:t>
      </w:r>
    </w:p>
    <w:p>
      <w:pPr>
        <w:pStyle w:val="ListNumber"/>
        <w:spacing w:after="60"/>
      </w:pPr>
      <w:r>
        <w:rPr>
          <w:rFonts w:ascii="Malgun Gothic" w:hAnsi="Malgun Gothic" w:eastAsia="Malgun Gothic"/>
        </w:rPr>
        <w:t>선거관리위원회</w:t>
      </w:r>
    </w:p>
    <w:p>
      <w:pPr>
        <w:pStyle w:val="ListNumber"/>
        <w:spacing w:after="60"/>
      </w:pPr>
      <w:r>
        <w:rPr>
          <w:rFonts w:ascii="Malgun Gothic" w:hAnsi="Malgun Gothic" w:eastAsia="Malgun Gothic"/>
        </w:rPr>
        <w:t>총학생회장직 인수위원회</w:t>
      </w:r>
    </w:p>
    <w:p>
      <w:r>
        <w:rPr>
          <w:rFonts w:ascii="Malgun Gothic" w:hAnsi="Malgun Gothic" w:eastAsia="Malgun Gothic"/>
        </w:rPr>
        <w:t>핵심 관계:</w:t>
      </w:r>
    </w:p>
    <w:p>
      <w:pPr>
        <w:pStyle w:val="ListNumber"/>
        <w:spacing w:after="60"/>
      </w:pPr>
      <w:r>
        <w:rPr>
          <w:rFonts w:ascii="Malgun Gothic" w:hAnsi="Malgun Gothic" w:eastAsia="Malgun Gothic"/>
        </w:rPr>
        <w:t>중앙집행위원회는 총학생회 사업 집행기구다.</w:t>
      </w:r>
    </w:p>
    <w:p>
      <w:pPr>
        <w:pStyle w:val="ListNumber"/>
        <w:spacing w:after="60"/>
      </w:pPr>
      <w:r>
        <w:rPr>
          <w:rFonts w:ascii="Malgun Gothic" w:hAnsi="Malgun Gothic" w:eastAsia="Malgun Gothic"/>
        </w:rPr>
        <w:t>자치운영위원회는 구성기구 간 협의·조정기구다.</w:t>
      </w:r>
    </w:p>
    <w:p>
      <w:pPr>
        <w:pStyle w:val="ListNumber"/>
        <w:spacing w:after="60"/>
      </w:pPr>
      <w:r>
        <w:rPr>
          <w:rFonts w:ascii="Malgun Gothic" w:hAnsi="Malgun Gothic" w:eastAsia="Malgun Gothic"/>
        </w:rPr>
        <w:t>대의원회는 심의·의결·감사기구다.</w:t>
      </w:r>
    </w:p>
    <w:p>
      <w:pPr>
        <w:pStyle w:val="ListNumber"/>
        <w:spacing w:after="60"/>
      </w:pPr>
      <w:r>
        <w:rPr>
          <w:rFonts w:ascii="Malgun Gothic" w:hAnsi="Malgun Gothic" w:eastAsia="Malgun Gothic"/>
        </w:rPr>
        <w:t>감사위원회는 회계와 사업집행을 감사한다.</w:t>
      </w:r>
    </w:p>
    <w:p>
      <w:pPr>
        <w:pStyle w:val="ListNumber"/>
        <w:spacing w:after="60"/>
      </w:pPr>
      <w:r>
        <w:rPr>
          <w:rFonts w:ascii="Malgun Gothic" w:hAnsi="Malgun Gothic" w:eastAsia="Malgun Gothic"/>
        </w:rPr>
        <w:t>선거관리위원회는 총학생회장단으로부터 독립한다.</w:t>
      </w:r>
    </w:p>
    <w:p>
      <w:pPr>
        <w:pStyle w:val="ListNumber"/>
        <w:spacing w:after="60"/>
      </w:pPr>
      <w:r>
        <w:rPr>
          <w:rFonts w:ascii="Malgun Gothic" w:hAnsi="Malgun Gothic" w:eastAsia="Malgun Gothic"/>
        </w:rPr>
        <w:t>인수위원회는 권한대행기구가 아니라 인수인계기구다.</w:t>
      </w:r>
    </w:p>
    <w:p>
      <w:pPr>
        <w:pStyle w:val="ListNumber"/>
        <w:spacing w:after="60"/>
      </w:pPr>
      <w:r>
        <w:rPr>
          <w:rFonts w:ascii="Malgun Gothic" w:hAnsi="Malgun Gothic" w:eastAsia="Malgun Gothic"/>
        </w:rPr>
        <w:t>2부 학생자치회는 2부 부총학생회장이 대표하는 2부·야간·산업체위탁·전공심화·성인학습자 의견수렴 기구다.</w:t>
      </w:r>
    </w:p>
    <w:p>
      <w:r>
        <w:rPr>
          <w:rFonts w:ascii="Malgun Gothic" w:hAnsi="Malgun Gothic" w:eastAsia="Malgun Gothic"/>
        </w:rPr>
        <w:t>대의원회 구성과 의장 선출:</w:t>
      </w:r>
    </w:p>
    <w:p>
      <w:pPr>
        <w:pStyle w:val="ListNumber"/>
        <w:spacing w:after="60"/>
      </w:pPr>
      <w:r>
        <w:rPr>
          <w:rFonts w:ascii="Malgun Gothic" w:hAnsi="Malgun Gothic" w:eastAsia="Malgun Gothic"/>
        </w:rPr>
        <w:t>대의원은 학부·학과, 2부 학생자치회, 동아리연합회 소속 등록 동아리 대표단위, 그 밖의 학생대표 단위에서 별도로 선출한다.</w:t>
      </w:r>
    </w:p>
    <w:p>
      <w:pPr>
        <w:pStyle w:val="ListNumber"/>
        <w:spacing w:after="60"/>
      </w:pPr>
      <w:r>
        <w:rPr>
          <w:rFonts w:ascii="Malgun Gothic" w:hAnsi="Malgun Gothic" w:eastAsia="Malgun Gothic"/>
        </w:rPr>
        <w:t>학부·학과는 기본 대의원 1명을 선출하고, 재학생 규모가 큰 경우 운영세칙으로 추가 대의원을 둘 수 있다.</w:t>
      </w:r>
    </w:p>
    <w:p>
      <w:pPr>
        <w:pStyle w:val="ListNumber"/>
        <w:spacing w:after="60"/>
      </w:pPr>
      <w:r>
        <w:rPr>
          <w:rFonts w:ascii="Malgun Gothic" w:hAnsi="Malgun Gothic" w:eastAsia="Malgun Gothic"/>
        </w:rPr>
        <w:t>학부·학과 학생회장, 총학생회장단, 중앙집행위원, 회계책임자, 감사위원, 선거관리위원은 대의원을 겸할 수 없다.</w:t>
      </w:r>
    </w:p>
    <w:p>
      <w:pPr>
        <w:pStyle w:val="ListNumber"/>
        <w:spacing w:after="60"/>
      </w:pPr>
      <w:r>
        <w:rPr>
          <w:rFonts w:ascii="Malgun Gothic" w:hAnsi="Malgun Gothic" w:eastAsia="Malgun Gothic"/>
        </w:rPr>
        <w:t>대의원회 의장과 부의장은 대의원 중에서 대의원회가 내부 선출한다.</w:t>
      </w:r>
    </w:p>
    <w:p>
      <w:pPr>
        <w:pStyle w:val="ListNumber"/>
        <w:spacing w:after="60"/>
      </w:pPr>
      <w:r>
        <w:rPr>
          <w:rFonts w:ascii="Malgun Gothic" w:hAnsi="Malgun Gothic" w:eastAsia="Malgun Gothic"/>
        </w:rPr>
        <w:t>새 대의원 선출 후 의장단이 없으면 전임 의장, 재적 대의원 3분의 1 이상, 총학생회장 또는 학교 담당부서의 행정지원으로 첫 회의 소집 공고를 할 수 있다.</w:t>
      </w:r>
    </w:p>
    <w:p>
      <w:r>
        <w:rPr>
          <w:rFonts w:ascii="Malgun Gothic" w:hAnsi="Malgun Gothic" w:eastAsia="Malgun Gothic"/>
        </w:rPr>
        <w:t>중앙집행위원회 명칭:</w:t>
      </w:r>
    </w:p>
    <w:p>
      <w:pPr>
        <w:pStyle w:val="ListNumber"/>
        <w:spacing w:after="60"/>
      </w:pPr>
      <w:r>
        <w:rPr>
          <w:rFonts w:ascii="Malgun Gothic" w:hAnsi="Malgun Gothic" w:eastAsia="Malgun Gothic"/>
        </w:rPr>
        <w:t>공식 명칭은 중앙집행위원 또는 집행위원으로 통일한다.</w:t>
      </w:r>
    </w:p>
    <w:p>
      <w:pPr>
        <w:pStyle w:val="ListNumber"/>
        <w:spacing w:after="60"/>
      </w:pPr>
      <w:r>
        <w:rPr>
          <w:rFonts w:ascii="Malgun Gothic" w:hAnsi="Malgun Gothic" w:eastAsia="Malgun Gothic"/>
        </w:rPr>
        <w:t>국장, 팀장, 부장, 차장은 실무 직책명으로 사용할 수 있다.</w:t>
      </w:r>
    </w:p>
    <w:p>
      <w:pPr>
        <w:pStyle w:val="ListNumber"/>
        <w:spacing w:after="60"/>
      </w:pPr>
      <w:r>
        <w:rPr>
          <w:rFonts w:ascii="Malgun Gothic" w:hAnsi="Malgun Gothic" w:eastAsia="Malgun Gothic"/>
        </w:rPr>
        <w:t>국원은 실무 호칭으로 사용할 수 있으나, 공식 책임·개인정보 권한·장학 관련 문서에는 중앙집행위원(국원)처럼 병기한다.</w:t>
      </w:r>
    </w:p>
    <w:p>
      <w:pPr>
        <w:pStyle w:val="ListNumber"/>
        <w:spacing w:after="60"/>
      </w:pPr>
      <w:r>
        <w:rPr>
          <w:rFonts w:ascii="Malgun Gothic" w:hAnsi="Malgun Gothic" w:eastAsia="Malgun Gothic"/>
        </w:rPr>
        <w:t>국, 팀, 부, 태스크포스의 명칭과 수는 매년 사업계획과 조직계획으로 정한다.</w:t>
      </w:r>
    </w:p>
    <w:p>
      <w:pPr>
        <w:pStyle w:val="ListNumber"/>
        <w:spacing w:after="60"/>
      </w:pPr>
      <w:r>
        <w:rPr>
          <w:rFonts w:ascii="Malgun Gothic" w:hAnsi="Malgun Gothic" w:eastAsia="Malgun Gothic"/>
        </w:rPr>
        <w:t>조직계획에는 부서명, 담당업무, 직책, 임명자, 회계·개인정보 접근권한, 장학 또는 활동지원금 대상 여부를 표시한다.</w:t>
      </w:r>
    </w:p>
    <w:p>
      <w:pPr>
        <w:pStyle w:val="ListNumber"/>
        <w:spacing w:after="60"/>
      </w:pPr>
      <w:r>
        <w:rPr>
          <w:rFonts w:ascii="Malgun Gothic" w:hAnsi="Malgun Gothic" w:eastAsia="Malgun Gothic"/>
        </w:rPr>
        <w:t>장학 기준은 특정 국명이나 직책명에 고정하지 않고 총괄책임 위원, 실무책임 위원, 일반 집행위원의 역할 등급으로 연결한다.</w:t>
      </w:r>
    </w:p>
    <w:p>
      <w:pPr>
        <w:pStyle w:val="Heading2"/>
      </w:pPr>
      <w:r>
        <w:t>7. 선거규정 주요 내용</w:t>
      </w:r>
    </w:p>
    <w:p>
      <w:r>
        <w:rPr>
          <w:rFonts w:ascii="Malgun Gothic" w:hAnsi="Malgun Gothic" w:eastAsia="Malgun Gothic"/>
        </w:rPr>
        <w:t>기존 학생간부 선거규정은 학생대표자 선거규정으로 바꾼다.</w:t>
      </w:r>
    </w:p>
    <w:p>
      <w:r>
        <w:rPr>
          <w:rFonts w:ascii="Malgun Gothic" w:hAnsi="Malgun Gothic" w:eastAsia="Malgun Gothic"/>
        </w:rPr>
        <w:t>핵심 내용:</w:t>
      </w:r>
    </w:p>
    <w:p>
      <w:pPr>
        <w:pStyle w:val="ListNumber"/>
        <w:spacing w:after="60"/>
      </w:pPr>
      <w:r>
        <w:rPr>
          <w:rFonts w:ascii="Malgun Gothic" w:hAnsi="Malgun Gothic" w:eastAsia="Malgun Gothic"/>
        </w:rPr>
        <w:t>선거는 보통·평등·직접·비밀선거로 한다.</w:t>
      </w:r>
    </w:p>
    <w:p>
      <w:pPr>
        <w:pStyle w:val="ListNumber"/>
        <w:spacing w:after="60"/>
      </w:pPr>
      <w:r>
        <w:rPr>
          <w:rFonts w:ascii="Malgun Gothic" w:hAnsi="Malgun Gothic" w:eastAsia="Malgun Gothic"/>
        </w:rPr>
        <w:t>선거권은 선거일 현재 재학생에게 있다.</w:t>
      </w:r>
    </w:p>
    <w:p>
      <w:pPr>
        <w:pStyle w:val="ListNumber"/>
        <w:spacing w:after="60"/>
      </w:pPr>
      <w:r>
        <w:rPr>
          <w:rFonts w:ascii="Malgun Gothic" w:hAnsi="Malgun Gothic" w:eastAsia="Malgun Gothic"/>
        </w:rPr>
        <w:t>주간 부총학생회장, 2부 부총학생회장, 학부·학과 학생회장 선거는 해당 선거구 재학생에게 선거권을 둔다.</w:t>
      </w:r>
    </w:p>
    <w:p>
      <w:pPr>
        <w:pStyle w:val="ListNumber"/>
        <w:spacing w:after="60"/>
      </w:pPr>
      <w:r>
        <w:rPr>
          <w:rFonts w:ascii="Malgun Gothic" w:hAnsi="Malgun Gothic" w:eastAsia="Malgun Gothic"/>
        </w:rPr>
        <w:t>피선거권은 재학생에게 있다.</w:t>
      </w:r>
    </w:p>
    <w:p>
      <w:pPr>
        <w:pStyle w:val="ListNumber"/>
        <w:spacing w:after="60"/>
      </w:pPr>
      <w:r>
        <w:rPr>
          <w:rFonts w:ascii="Malgun Gothic" w:hAnsi="Malgun Gothic" w:eastAsia="Malgun Gothic"/>
        </w:rPr>
        <w:t>징계처분 집행 중, 선거부정으로 당선무효 후 1년 미경과, 임기 수행 불가능 학적 상태는 피선거권 제한 가능.</w:t>
      </w:r>
    </w:p>
    <w:p>
      <w:pPr>
        <w:pStyle w:val="ListNumber"/>
        <w:spacing w:after="60"/>
      </w:pPr>
      <w:r>
        <w:rPr>
          <w:rFonts w:ascii="Malgun Gothic" w:hAnsi="Malgun Gothic" w:eastAsia="Malgun Gothic"/>
        </w:rPr>
        <w:t>예산을 집행하거나 심의하는 학생대표자는 해당 회비를 납부해야 한다.</w:t>
      </w:r>
    </w:p>
    <w:p>
      <w:pPr>
        <w:pStyle w:val="ListNumber"/>
        <w:spacing w:after="60"/>
      </w:pPr>
      <w:r>
        <w:rPr>
          <w:rFonts w:ascii="Malgun Gothic" w:hAnsi="Malgun Gothic" w:eastAsia="Malgun Gothic"/>
        </w:rPr>
        <w:t>회비 납부 확인은 후보등록 마감일 기준 납부 여부만 확인한다.</w:t>
      </w:r>
    </w:p>
    <w:p>
      <w:pPr>
        <w:pStyle w:val="ListNumber"/>
        <w:spacing w:after="60"/>
      </w:pPr>
      <w:r>
        <w:rPr>
          <w:rFonts w:ascii="Malgun Gothic" w:hAnsi="Malgun Gothic" w:eastAsia="Malgun Gothic"/>
        </w:rPr>
        <w:t>납부금액, 계좌정보, 납부수단은 보관하지 않는다.</w:t>
      </w:r>
    </w:p>
    <w:p>
      <w:pPr>
        <w:pStyle w:val="ListNumber"/>
        <w:spacing w:after="60"/>
      </w:pPr>
      <w:r>
        <w:rPr>
          <w:rFonts w:ascii="Malgun Gothic" w:hAnsi="Malgun Gothic" w:eastAsia="Malgun Gothic"/>
        </w:rPr>
        <w:t>연령, 벌금 전력, 삭제된 범죄경력, 정치적 의견, 정당 가입 여부는 피선거권 제한 사유가 아니다.</w:t>
      </w:r>
    </w:p>
    <w:p>
      <w:pPr>
        <w:pStyle w:val="ListNumber"/>
        <w:spacing w:after="60"/>
      </w:pPr>
      <w:r>
        <w:rPr>
          <w:rFonts w:ascii="Malgun Gothic" w:hAnsi="Malgun Gothic" w:eastAsia="Malgun Gothic"/>
        </w:rPr>
        <w:t>범죄경력조회서, 수사경력자료, 범죄경력자료는 일반 후보자 등록요건으로 요구하지 않는다.</w:t>
      </w:r>
    </w:p>
    <w:p>
      <w:pPr>
        <w:pStyle w:val="ListNumber"/>
        <w:spacing w:after="60"/>
      </w:pPr>
      <w:r>
        <w:rPr>
          <w:rFonts w:ascii="Malgun Gothic" w:hAnsi="Malgun Gothic" w:eastAsia="Malgun Gothic"/>
        </w:rPr>
        <w:t>후보자 윤리공시 항목으로 회비 납부 여부, 학적, 현재 집행 중인 학교 징계 또는 학생자치기구 제재 여부, 이해충돌 신고 여부, 공약 재원계획 제출 여부를 공개할 수 있다.</w:t>
      </w:r>
    </w:p>
    <w:p>
      <w:pPr>
        <w:pStyle w:val="ListNumber"/>
        <w:spacing w:after="60"/>
      </w:pPr>
      <w:r>
        <w:rPr>
          <w:rFonts w:ascii="Malgun Gothic" w:hAnsi="Malgun Gothic" w:eastAsia="Malgun Gothic"/>
        </w:rPr>
        <w:t>범죄경력자료, 수사경력자료, 피해자 정보, 징계 세부사실 등 민감정보는 윤리공시 대상에서 제외한다.</w:t>
      </w:r>
    </w:p>
    <w:p>
      <w:pPr>
        <w:pStyle w:val="ListNumber"/>
        <w:spacing w:after="60"/>
      </w:pPr>
      <w:r>
        <w:rPr>
          <w:rFonts w:ascii="Malgun Gothic" w:hAnsi="Malgun Gothic" w:eastAsia="Malgun Gothic"/>
        </w:rPr>
        <w:t>현재 집행 중인 제재는 후보등록 마감일 또는 선거일 현재 효력이 남아 있는 기간형 제재와 이행이 완료되지 않은 이행형 제재를 말한다.</w:t>
      </w:r>
    </w:p>
    <w:p>
      <w:pPr>
        <w:pStyle w:val="ListNumber"/>
        <w:spacing w:after="60"/>
      </w:pPr>
      <w:r>
        <w:rPr>
          <w:rFonts w:ascii="Malgun Gothic" w:hAnsi="Malgun Gothic" w:eastAsia="Malgun Gothic"/>
        </w:rPr>
        <w:t>조사 중이거나 신고만 접수된 사안은 집행 중인 제재로 보지 않는다. 다만 후보등록 후 선거일까지 제재가 확정되면 후보자가 즉시 신고한다.</w:t>
      </w:r>
    </w:p>
    <w:p>
      <w:pPr>
        <w:pStyle w:val="ListNumber"/>
        <w:spacing w:after="60"/>
      </w:pPr>
      <w:r>
        <w:rPr>
          <w:rFonts w:ascii="Malgun Gothic" w:hAnsi="Malgun Gothic" w:eastAsia="Malgun Gothic"/>
        </w:rPr>
        <w:t>윤리공시는 단독 장치가 아니라 윤리확인서, 이해충돌 신고서, 공약 재원계획서, 허위공시 제재, 임기 중 윤리심사와 함께 운영한다.</w:t>
      </w:r>
    </w:p>
    <w:p>
      <w:r>
        <w:rPr>
          <w:rFonts w:ascii="Malgun Gothic" w:hAnsi="Malgun Gothic" w:eastAsia="Malgun Gothic"/>
        </w:rPr>
        <w:t>선거관리 구분:</w:t>
      </w:r>
    </w:p>
    <w:p>
      <w:pPr>
        <w:pStyle w:val="ListNumber"/>
        <w:spacing w:after="60"/>
      </w:pPr>
      <w:r>
        <w:rPr>
          <w:rFonts w:ascii="Malgun Gothic" w:hAnsi="Malgun Gothic" w:eastAsia="Malgun Gothic"/>
        </w:rPr>
        <w:t>중앙 선거관리위원회는 총학생회장단 선거, 2부 부총학생회장 선거, 학생총투표, 총학생회 전체 선거사무를 관리한다.</w:t>
      </w:r>
    </w:p>
    <w:p>
      <w:pPr>
        <w:pStyle w:val="ListNumber"/>
        <w:spacing w:after="60"/>
      </w:pPr>
      <w:r>
        <w:rPr>
          <w:rFonts w:ascii="Malgun Gothic" w:hAnsi="Malgun Gothic" w:eastAsia="Malgun Gothic"/>
        </w:rPr>
        <w:t>학부·학과 학생회장, 학부·학과 부학생회장, 전공대표 선거는 해당 학부·학과 선거관리기구 또는 해당 단위 운영세칙이 정한 기구가 관리한다.</w:t>
      </w:r>
    </w:p>
    <w:p>
      <w:pPr>
        <w:pStyle w:val="ListNumber"/>
        <w:spacing w:after="60"/>
      </w:pPr>
      <w:r>
        <w:rPr>
          <w:rFonts w:ascii="Malgun Gothic" w:hAnsi="Malgun Gothic" w:eastAsia="Malgun Gothic"/>
        </w:rPr>
        <w:t>대의원 선거는 대의원회 또는 대의원 선거관리기구가 관리한다.</w:t>
      </w:r>
    </w:p>
    <w:p>
      <w:pPr>
        <w:pStyle w:val="ListNumber"/>
        <w:spacing w:after="60"/>
      </w:pPr>
      <w:r>
        <w:rPr>
          <w:rFonts w:ascii="Malgun Gothic" w:hAnsi="Malgun Gothic" w:eastAsia="Malgun Gothic"/>
        </w:rPr>
        <w:t>대의원회 의장과 부의장은 대의원 중에서 대의원회가 내부 선출한다. 대의원회 의장단은 전체 학생 직접선거 대상이 아니다.</w:t>
      </w:r>
    </w:p>
    <w:p>
      <w:pPr>
        <w:pStyle w:val="ListNumber"/>
        <w:spacing w:after="60"/>
      </w:pPr>
      <w:r>
        <w:rPr>
          <w:rFonts w:ascii="Malgun Gothic" w:hAnsi="Malgun Gothic" w:eastAsia="Malgun Gothic"/>
        </w:rPr>
        <w:t>중앙 선거관리위원회는 학부·학과 선거와 대의원 선거에 대하여 공통 기준, 전자투표 지원, 이의신청 재심, 선거무효 기준 등 필요한 범위에서 지원·조정할 수 있다.</w:t>
      </w:r>
    </w:p>
    <w:p>
      <w:pPr>
        <w:pStyle w:val="ListNumber"/>
        <w:spacing w:after="60"/>
      </w:pPr>
      <w:r>
        <w:rPr>
          <w:rFonts w:ascii="Malgun Gothic" w:hAnsi="Malgun Gothic" w:eastAsia="Malgun Gothic"/>
        </w:rPr>
        <w:t>범죄경력 확인이 법령상 필요한 직무 또는 학교가 법령상 근거에 따라 확인하여야 하는 경우에는 학교 담당부서 절차로 처리하고, 학생자치기구는 결과 통보에 필요한 최소 정보만 확인한다.</w:t>
      </w:r>
    </w:p>
    <w:p>
      <w:r>
        <w:rPr>
          <w:rFonts w:ascii="Malgun Gothic" w:hAnsi="Malgun Gothic" w:eastAsia="Malgun Gothic"/>
        </w:rPr>
        <w:t>투표의 의미와 책임:</w:t>
      </w:r>
    </w:p>
    <w:p>
      <w:pPr>
        <w:pStyle w:val="ListNumber"/>
        <w:spacing w:after="60"/>
      </w:pPr>
      <w:r>
        <w:rPr>
          <w:rFonts w:ascii="Malgun Gothic" w:hAnsi="Malgun Gothic" w:eastAsia="Malgun Gothic"/>
        </w:rPr>
        <w:t>투표는 학생이 자신의 대표자를 스스로 정하고 학생회비, 복지, 교육환경, 안전, 권익에 관한 의사결정에 참여하는 민주적 권리다.</w:t>
      </w:r>
    </w:p>
    <w:p>
      <w:pPr>
        <w:pStyle w:val="ListNumber"/>
        <w:spacing w:after="60"/>
      </w:pPr>
      <w:r>
        <w:rPr>
          <w:rFonts w:ascii="Malgun Gothic" w:hAnsi="Malgun Gothic" w:eastAsia="Malgun Gothic"/>
        </w:rPr>
        <w:t>선거는 단순한 행사나 형식이 아니라 학생자치의 정당성을 만드는 절차다.</w:t>
      </w:r>
    </w:p>
    <w:p>
      <w:pPr>
        <w:pStyle w:val="ListNumber"/>
        <w:spacing w:after="60"/>
      </w:pPr>
      <w:r>
        <w:rPr>
          <w:rFonts w:ascii="Malgun Gothic" w:hAnsi="Malgun Gothic" w:eastAsia="Malgun Gothic"/>
        </w:rPr>
        <w:t>선거관리위원회와 학생대표자는 학생에게 투표의 의미, 대표자의 권한, 회비와 예산에 미치는 영향을 알기 쉽게 안내한다.</w:t>
      </w:r>
    </w:p>
    <w:p>
      <w:pPr>
        <w:pStyle w:val="ListNumber"/>
        <w:spacing w:after="60"/>
      </w:pPr>
      <w:r>
        <w:rPr>
          <w:rFonts w:ascii="Malgun Gothic" w:hAnsi="Malgun Gothic" w:eastAsia="Malgun Gothic"/>
        </w:rPr>
        <w:t>누구도 투표 참여·불참 또는 특정 후보 지지·반대를 강요받지 않는다.</w:t>
      </w:r>
    </w:p>
    <w:p>
      <w:pPr>
        <w:pStyle w:val="ListNumber"/>
        <w:spacing w:after="60"/>
      </w:pPr>
      <w:r>
        <w:rPr>
          <w:rFonts w:ascii="Malgun Gothic" w:hAnsi="Malgun Gothic" w:eastAsia="Malgun Gothic"/>
        </w:rPr>
        <w:t>후보자와 학생대표자는 금품·향응, 허위사실, 강요, 개인정보 오남용 등으로 선거권자의 자유로운 판단을 왜곡해서는 안 된다.</w:t>
      </w:r>
    </w:p>
    <w:p>
      <w:pPr>
        <w:pStyle w:val="ListNumber"/>
        <w:spacing w:after="60"/>
      </w:pPr>
      <w:r>
        <w:rPr>
          <w:rFonts w:ascii="Malgun Gothic" w:hAnsi="Malgun Gothic" w:eastAsia="Malgun Gothic"/>
        </w:rPr>
        <w:t>학생대표자가 되려는 사람은 권한이 커지는 만큼 회비 납부, 이해충돌 회피, 개인정보 보호, 회계공개, 선거중립 등 필요한 책임과 제한을 스스로 수용한다.</w:t>
      </w:r>
    </w:p>
    <w:p>
      <w:r>
        <w:rPr>
          <w:rFonts w:ascii="Malgun Gothic" w:hAnsi="Malgun Gothic" w:eastAsia="Malgun Gothic"/>
        </w:rPr>
        <w:t>학교 역할:</w:t>
      </w:r>
    </w:p>
    <w:p>
      <w:pPr>
        <w:pStyle w:val="ListNumber"/>
        <w:spacing w:after="60"/>
      </w:pPr>
      <w:r>
        <w:rPr>
          <w:rFonts w:ascii="Malgun Gothic" w:hAnsi="Malgun Gothic" w:eastAsia="Malgun Gothic"/>
        </w:rPr>
        <w:t>선거인명부 작성 지원</w:t>
      </w:r>
    </w:p>
    <w:p>
      <w:pPr>
        <w:pStyle w:val="ListNumber"/>
        <w:spacing w:after="60"/>
      </w:pPr>
      <w:r>
        <w:rPr>
          <w:rFonts w:ascii="Malgun Gothic" w:hAnsi="Malgun Gothic" w:eastAsia="Malgun Gothic"/>
        </w:rPr>
        <w:t>전자투표 시스템 지원</w:t>
      </w:r>
    </w:p>
    <w:p>
      <w:pPr>
        <w:pStyle w:val="ListNumber"/>
        <w:spacing w:after="60"/>
      </w:pPr>
      <w:r>
        <w:rPr>
          <w:rFonts w:ascii="Malgun Gothic" w:hAnsi="Malgun Gothic" w:eastAsia="Malgun Gothic"/>
        </w:rPr>
        <w:t>공간·안전관리·개인정보보호 지원</w:t>
      </w:r>
    </w:p>
    <w:p>
      <w:pPr>
        <w:pStyle w:val="ListNumber"/>
        <w:spacing w:after="60"/>
      </w:pPr>
      <w:r>
        <w:rPr>
          <w:rFonts w:ascii="Malgun Gothic" w:hAnsi="Malgun Gothic" w:eastAsia="Malgun Gothic"/>
        </w:rPr>
        <w:t>특정 후보자 당락 개입 금지</w:t>
      </w:r>
    </w:p>
    <w:p>
      <w:r>
        <w:rPr>
          <w:rFonts w:ascii="Malgun Gothic" w:hAnsi="Malgun Gothic" w:eastAsia="Malgun Gothic"/>
        </w:rPr>
        <w:t>전자투표 장애:</w:t>
      </w:r>
    </w:p>
    <w:p>
      <w:pPr>
        <w:pStyle w:val="ListNumber"/>
        <w:spacing w:after="60"/>
      </w:pPr>
      <w:r>
        <w:rPr>
          <w:rFonts w:ascii="Malgun Gothic" w:hAnsi="Malgun Gothic" w:eastAsia="Malgun Gothic"/>
        </w:rPr>
        <w:t>본인확인 오류</w:t>
      </w:r>
    </w:p>
    <w:p>
      <w:pPr>
        <w:pStyle w:val="ListNumber"/>
        <w:spacing w:after="60"/>
      </w:pPr>
      <w:r>
        <w:rPr>
          <w:rFonts w:ascii="Malgun Gothic" w:hAnsi="Malgun Gothic" w:eastAsia="Malgun Gothic"/>
        </w:rPr>
        <w:t>중복투표 의심</w:t>
      </w:r>
    </w:p>
    <w:p>
      <w:pPr>
        <w:pStyle w:val="ListNumber"/>
        <w:spacing w:after="60"/>
      </w:pPr>
      <w:r>
        <w:rPr>
          <w:rFonts w:ascii="Malgun Gothic" w:hAnsi="Malgun Gothic" w:eastAsia="Malgun Gothic"/>
        </w:rPr>
        <w:t>시스템 장애</w:t>
      </w:r>
    </w:p>
    <w:p>
      <w:pPr>
        <w:pStyle w:val="ListNumber"/>
        <w:spacing w:after="60"/>
      </w:pPr>
      <w:r>
        <w:rPr>
          <w:rFonts w:ascii="Malgun Gothic" w:hAnsi="Malgun Gothic" w:eastAsia="Malgun Gothic"/>
        </w:rPr>
        <w:t>개표자료 훼손</w:t>
      </w:r>
    </w:p>
    <w:p>
      <w:pPr>
        <w:pStyle w:val="ListNumber"/>
        <w:spacing w:after="60"/>
      </w:pPr>
      <w:r>
        <w:rPr>
          <w:rFonts w:ascii="Malgun Gothic" w:hAnsi="Malgun Gothic" w:eastAsia="Malgun Gothic"/>
        </w:rPr>
        <w:t>선거 결과에 중대한 영향이 있으면 투표 중지, 보완투표, 재투표, 재개표 가능</w:t>
      </w:r>
    </w:p>
    <w:p>
      <w:r>
        <w:rPr>
          <w:rFonts w:ascii="Malgun Gothic" w:hAnsi="Malgun Gothic" w:eastAsia="Malgun Gothic"/>
        </w:rPr>
        <w:t>당선확정 보류:</w:t>
      </w:r>
    </w:p>
    <w:p>
      <w:pPr>
        <w:pStyle w:val="ListNumber"/>
        <w:spacing w:after="60"/>
      </w:pPr>
      <w:r>
        <w:rPr>
          <w:rFonts w:ascii="Malgun Gothic" w:hAnsi="Malgun Gothic" w:eastAsia="Malgun Gothic"/>
        </w:rPr>
        <w:t>이의신청, 전자투표 장애, 선거인명부 오류, 금품·향응 제공, 허위사실 공표 등 선거 결과에 중대한 영향을 미칠 수 있는 사유가 있으면 선거관리위원회는 당선확정을 7일 이내 범위에서 보류할 수 있다.</w:t>
      </w:r>
    </w:p>
    <w:p>
      <w:pPr>
        <w:pStyle w:val="ListNumber"/>
        <w:spacing w:after="60"/>
      </w:pPr>
      <w:r>
        <w:rPr>
          <w:rFonts w:ascii="Malgun Gothic" w:hAnsi="Malgun Gothic" w:eastAsia="Malgun Gothic"/>
        </w:rPr>
        <w:t>보류 기간에는 현직 총학생회장단 또는 직무대행자가 필수 업무만 수행한다.</w:t>
      </w:r>
    </w:p>
    <w:p>
      <w:pPr>
        <w:pStyle w:val="ListNumber"/>
        <w:spacing w:after="60"/>
      </w:pPr>
      <w:r>
        <w:rPr>
          <w:rFonts w:ascii="Malgun Gothic" w:hAnsi="Malgun Gothic" w:eastAsia="Malgun Gothic"/>
        </w:rPr>
        <w:t>보류 기간에는 신규사업, 대외협약, 예산항목 간 중대한 전용, 인사상 중대한 변경을 할 수 없다.</w:t>
      </w:r>
    </w:p>
    <w:p>
      <w:pPr>
        <w:pStyle w:val="ListNumber"/>
        <w:spacing w:after="60"/>
      </w:pPr>
      <w:r>
        <w:rPr>
          <w:rFonts w:ascii="Malgun Gothic" w:hAnsi="Malgun Gothic" w:eastAsia="Malgun Gothic"/>
        </w:rPr>
        <w:t>선거관리위원회는 보류 사유, 조사 범위, 결정 예정일을 후보자와 학생에게 공지한다.</w:t>
      </w:r>
    </w:p>
    <w:p>
      <w:pPr>
        <w:pStyle w:val="Heading2"/>
      </w:pPr>
      <w:r>
        <w:t>8. 회계규칙 주요 내용</w:t>
      </w:r>
    </w:p>
    <w:p>
      <w:r>
        <w:rPr>
          <w:rFonts w:ascii="Malgun Gothic" w:hAnsi="Malgun Gothic" w:eastAsia="Malgun Gothic"/>
        </w:rPr>
        <w:t>기존 학생자치회비 사용규칙은 학생자치회계 규칙으로 바꾼다.</w:t>
      </w:r>
    </w:p>
    <w:p>
      <w:r>
        <w:rPr>
          <w:rFonts w:ascii="Malgun Gothic" w:hAnsi="Malgun Gothic" w:eastAsia="Malgun Gothic"/>
        </w:rPr>
        <w:t>핵심 내용:</w:t>
      </w:r>
    </w:p>
    <w:p>
      <w:pPr>
        <w:pStyle w:val="ListNumber"/>
        <w:spacing w:after="60"/>
      </w:pPr>
      <w:r>
        <w:rPr>
          <w:rFonts w:ascii="Malgun Gothic" w:hAnsi="Malgun Gothic" w:eastAsia="Malgun Gothic"/>
        </w:rPr>
        <w:t>총학생회비와 학부·학과 자치회비는 별도 회계로 관리한다.</w:t>
      </w:r>
    </w:p>
    <w:p>
      <w:pPr>
        <w:pStyle w:val="ListNumber"/>
        <w:spacing w:after="60"/>
      </w:pPr>
      <w:r>
        <w:rPr>
          <w:rFonts w:ascii="Malgun Gothic" w:hAnsi="Malgun Gothic" w:eastAsia="Malgun Gothic"/>
        </w:rPr>
        <w:t>고지서, 영수증, 안내문, 예산서, 결산서에 두 회비를 구분한다.</w:t>
      </w:r>
    </w:p>
    <w:p>
      <w:pPr>
        <w:pStyle w:val="ListNumber"/>
        <w:spacing w:after="60"/>
      </w:pPr>
      <w:r>
        <w:rPr>
          <w:rFonts w:ascii="Malgun Gothic" w:hAnsi="Malgun Gothic" w:eastAsia="Malgun Gothic"/>
        </w:rPr>
        <w:t>총학생회비는 전체 학생 대상 자치사업에 사용한다.</w:t>
      </w:r>
    </w:p>
    <w:p>
      <w:pPr>
        <w:pStyle w:val="ListNumber"/>
        <w:spacing w:after="60"/>
      </w:pPr>
      <w:r>
        <w:rPr>
          <w:rFonts w:ascii="Malgun Gothic" w:hAnsi="Malgun Gothic" w:eastAsia="Malgun Gothic"/>
        </w:rPr>
        <w:t>학부·학과 자치회비는 해당 학부·학과 학생 대상 자치사업에 사용한다.</w:t>
      </w:r>
    </w:p>
    <w:p>
      <w:pPr>
        <w:pStyle w:val="ListNumber"/>
        <w:spacing w:after="60"/>
      </w:pPr>
      <w:r>
        <w:rPr>
          <w:rFonts w:ascii="Malgun Gothic" w:hAnsi="Malgun Gothic" w:eastAsia="Malgun Gothic"/>
        </w:rPr>
        <w:t>회비 납부 여부로 일반 선거권과 기본 복지 이용을 제한하지 않는다.</w:t>
      </w:r>
    </w:p>
    <w:p>
      <w:pPr>
        <w:pStyle w:val="ListNumber"/>
        <w:spacing w:after="60"/>
      </w:pPr>
      <w:r>
        <w:rPr>
          <w:rFonts w:ascii="Malgun Gothic" w:hAnsi="Malgun Gothic" w:eastAsia="Malgun Gothic"/>
        </w:rPr>
        <w:t>예산은 사업명, 목적, 대상, 금액, 산출근거, 안전비, 예비비를 표시한다.</w:t>
      </w:r>
    </w:p>
    <w:p>
      <w:pPr>
        <w:pStyle w:val="ListNumber"/>
        <w:spacing w:after="60"/>
      </w:pPr>
      <w:r>
        <w:rPr>
          <w:rFonts w:ascii="Malgun Gothic" w:hAnsi="Malgun Gothic" w:eastAsia="Malgun Gothic"/>
        </w:rPr>
        <w:t>지출은 계좌이체 또는 카드 사용을 원칙으로 한다.</w:t>
      </w:r>
    </w:p>
    <w:p>
      <w:pPr>
        <w:pStyle w:val="ListNumber"/>
        <w:spacing w:after="60"/>
      </w:pPr>
      <w:r>
        <w:rPr>
          <w:rFonts w:ascii="Malgun Gothic" w:hAnsi="Malgun Gothic" w:eastAsia="Malgun Gothic"/>
        </w:rPr>
        <w:t>현금 사용은 부득이한 경우에만 허용하고 영수증과 사유서를 첨부한다.</w:t>
      </w:r>
    </w:p>
    <w:p>
      <w:pPr>
        <w:pStyle w:val="ListNumber"/>
        <w:spacing w:after="60"/>
      </w:pPr>
      <w:r>
        <w:rPr>
          <w:rFonts w:ascii="Malgun Gothic" w:hAnsi="Malgun Gothic" w:eastAsia="Malgun Gothic"/>
        </w:rPr>
        <w:t>사적 사용, 주류 중심 지출, 증빙 없는 지출, 목적 외 사용은 금지한다.</w:t>
      </w:r>
    </w:p>
    <w:p>
      <w:pPr>
        <w:pStyle w:val="ListNumber"/>
        <w:spacing w:after="60"/>
      </w:pPr>
      <w:r>
        <w:rPr>
          <w:rFonts w:ascii="Malgun Gothic" w:hAnsi="Malgun Gothic" w:eastAsia="Malgun Gothic"/>
        </w:rPr>
        <w:t>총학생회 단일 지출은 50만원 이상 가격 적정성 확인자료, 100만원 이상 자치운영위원회 사전 보고, 300만원 이상 대의원회 사전 보고 또는 승인을 거친다.</w:t>
      </w:r>
    </w:p>
    <w:p>
      <w:pPr>
        <w:pStyle w:val="ListNumber"/>
        <w:spacing w:after="60"/>
      </w:pPr>
      <w:r>
        <w:rPr>
          <w:rFonts w:ascii="Malgun Gothic" w:hAnsi="Malgun Gothic" w:eastAsia="Malgun Gothic"/>
        </w:rPr>
        <w:t>학부·학과 학생회 단일 지출은 20만원 이상 가격 적정성 확인자료, 50만원 이상 학부·학과 학생회 운영회의 사전 보고, 100만원 이상 학부·학과 학생회 의결 또는 대의원회가 정한 절차를 거친다.</w:t>
      </w:r>
    </w:p>
    <w:p>
      <w:pPr>
        <w:pStyle w:val="ListNumber"/>
        <w:spacing w:after="60"/>
      </w:pPr>
      <w:r>
        <w:rPr>
          <w:rFonts w:ascii="Malgun Gothic" w:hAnsi="Malgun Gothic" w:eastAsia="Malgun Gothic"/>
        </w:rPr>
        <w:t>기준액은 예산규모, 물가, 학교 회계기준을 고려하여 대의원회가 별표 또는 예산편성지침으로 조정할 수 있다.</w:t>
      </w:r>
    </w:p>
    <w:p>
      <w:pPr>
        <w:pStyle w:val="ListNumber"/>
        <w:spacing w:after="60"/>
      </w:pPr>
      <w:r>
        <w:rPr>
          <w:rFonts w:ascii="Malgun Gothic" w:hAnsi="Malgun Gothic" w:eastAsia="Malgun Gothic"/>
        </w:rPr>
        <w:t>학교 명의, 학교 예산, 학교 시설 장기 사용, 학교 법적 의무 또는 안전책임을 발생시키는 계약은 학교 절차를 따른다.</w:t>
      </w:r>
    </w:p>
    <w:p>
      <w:pPr>
        <w:pStyle w:val="ListNumber"/>
        <w:spacing w:after="60"/>
      </w:pPr>
      <w:r>
        <w:rPr>
          <w:rFonts w:ascii="Malgun Gothic" w:hAnsi="Malgun Gothic" w:eastAsia="Malgun Gothic"/>
        </w:rPr>
        <w:t>예산안이 확정되지 않은 경우 전년도 필수경비만 임시집행하고 신규사업, 대규모 행사, 외부계약, 장학·지원금 신설, 예산항목 간 전용은 할 수 없다.</w:t>
      </w:r>
    </w:p>
    <w:p>
      <w:pPr>
        <w:pStyle w:val="ListNumber"/>
        <w:spacing w:after="60"/>
      </w:pPr>
      <w:r>
        <w:rPr>
          <w:rFonts w:ascii="Malgun Gothic" w:hAnsi="Malgun Gothic" w:eastAsia="Malgun Gothic"/>
        </w:rPr>
        <w:t>회계장부, 영수증, 계약서, 견적서, 회의록은 5년간 보존한다.</w:t>
      </w:r>
    </w:p>
    <w:p>
      <w:r>
        <w:rPr>
          <w:rFonts w:ascii="Malgun Gothic" w:hAnsi="Malgun Gothic" w:eastAsia="Malgun Gothic"/>
        </w:rPr>
        <w:t>예산 변경과 전용:</w:t>
      </w:r>
    </w:p>
    <w:p>
      <w:pPr>
        <w:pStyle w:val="ListNumber"/>
        <w:spacing w:after="60"/>
      </w:pPr>
      <w:r>
        <w:rPr>
          <w:rFonts w:ascii="Malgun Gothic" w:hAnsi="Malgun Gothic" w:eastAsia="Malgun Gothic"/>
        </w:rPr>
        <w:t>같은 사업 안의 세부 산출내역 조정은 총학생회장이 회계책임자와 사유를 기록하고 결산서에 반영한다.</w:t>
      </w:r>
    </w:p>
    <w:p>
      <w:pPr>
        <w:pStyle w:val="ListNumber"/>
        <w:spacing w:after="60"/>
      </w:pPr>
      <w:r>
        <w:rPr>
          <w:rFonts w:ascii="Malgun Gothic" w:hAnsi="Malgun Gothic" w:eastAsia="Malgun Gothic"/>
        </w:rPr>
        <w:t>사업 간 전용 또는 예비비 사용은 자치운영위원회 사전 보고를 거친다.</w:t>
      </w:r>
    </w:p>
    <w:p>
      <w:pPr>
        <w:pStyle w:val="ListNumber"/>
        <w:spacing w:after="60"/>
      </w:pPr>
      <w:r>
        <w:rPr>
          <w:rFonts w:ascii="Malgun Gothic" w:hAnsi="Malgun Gothic" w:eastAsia="Malgun Gothic"/>
        </w:rPr>
        <w:t>회비 인상 또는 추가 부담, 장학·지원금 신설 또는 지급대상 변경, 대규모 행사·외부계약·대외협약, 안전비·보험료·개인정보 보호비 축소, 사업 목적의 실질적 변경은 대의원회 승인 없이는 할 수 없다.</w:t>
      </w:r>
    </w:p>
    <w:p>
      <w:pPr>
        <w:pStyle w:val="ListNumber"/>
        <w:spacing w:after="60"/>
      </w:pPr>
      <w:r>
        <w:rPr>
          <w:rFonts w:ascii="Malgun Gothic" w:hAnsi="Malgun Gothic" w:eastAsia="Malgun Gothic"/>
        </w:rPr>
        <w:t>예산안 미확정, 당선확정 보류, 직무대행, 비상운영체계 기간에는 예산항목 간 전용을 할 수 없다.</w:t>
      </w:r>
    </w:p>
    <w:p>
      <w:pPr>
        <w:pStyle w:val="ListNumber"/>
        <w:spacing w:after="60"/>
      </w:pPr>
      <w:r>
        <w:rPr>
          <w:rFonts w:ascii="Malgun Gothic" w:hAnsi="Malgun Gothic" w:eastAsia="Malgun Gothic"/>
        </w:rPr>
        <w:t>학생 안전과 긴급 복지지원을 위한 예비비 사용은 긴급집행 절차로 처리한다.</w:t>
      </w:r>
    </w:p>
    <w:p>
      <w:r>
        <w:rPr>
          <w:rFonts w:ascii="Malgun Gothic" w:hAnsi="Malgun Gothic" w:eastAsia="Malgun Gothic"/>
        </w:rPr>
        <w:t>가격 적정성 확인자료는 견적서만을 의미하지 않는다. 온라인 판매가격 캡처, 매장 가격표, 거래명세서, 단가표, 전년도 구매내역, 비교 가능한 공개가격 자료도 가능하다. 마트·문구점·온라인몰에서 공개가격으로 즉시 구매하는 소모품, 식음료, 행사물품은 영수증 또는 거래명세서와 구매목록으로 갈음할 수 있다.</w:t>
      </w:r>
    </w:p>
    <w:p>
      <w:r>
        <w:rPr>
          <w:rFonts w:ascii="Malgun Gothic" w:hAnsi="Malgun Gothic" w:eastAsia="Malgun Gothic"/>
        </w:rPr>
        <w:t>감사 결과 중대한 위반이 있으면 대의원회는 시정요구, 환수 건의, 직무정지 심의요청, 징계요청, 학교 또는 관계기관 통보 건의를 의결할 수 있다.</w:t>
      </w:r>
    </w:p>
    <w:p>
      <w:r>
        <w:rPr>
          <w:rFonts w:ascii="Malgun Gothic" w:hAnsi="Malgun Gothic" w:eastAsia="Malgun Gothic"/>
        </w:rPr>
        <w:t>회비 변경 절차:</w:t>
      </w:r>
    </w:p>
    <w:p>
      <w:pPr>
        <w:pStyle w:val="ListNumber"/>
        <w:spacing w:after="60"/>
      </w:pPr>
      <w:r>
        <w:rPr>
          <w:rFonts w:ascii="Malgun Gothic" w:hAnsi="Malgun Gothic" w:eastAsia="Malgun Gothic"/>
        </w:rPr>
        <w:t>총학생회비 또는 학부·학과 자치회비를 신설·인상·감액하려면 변경 사유, 금액, 산출근거, 사용계획, 학생 부담, 시행시기를 공개한다.</w:t>
      </w:r>
    </w:p>
    <w:p>
      <w:pPr>
        <w:pStyle w:val="ListNumber"/>
        <w:spacing w:after="60"/>
      </w:pPr>
      <w:r>
        <w:rPr>
          <w:rFonts w:ascii="Malgun Gothic" w:hAnsi="Malgun Gothic" w:eastAsia="Malgun Gothic"/>
        </w:rPr>
        <w:t>총학생회비 변경안은 자치운영위원회 심의, 학생 의견수렴, 대의원회 의결을 거친다.</w:t>
      </w:r>
    </w:p>
    <w:p>
      <w:pPr>
        <w:pStyle w:val="ListNumber"/>
        <w:spacing w:after="60"/>
      </w:pPr>
      <w:r>
        <w:rPr>
          <w:rFonts w:ascii="Malgun Gothic" w:hAnsi="Malgun Gothic" w:eastAsia="Malgun Gothic"/>
        </w:rPr>
        <w:t>전년도 대비 10퍼센트를 초과하는 인상 또는 학생 부담에 중대한 영향을 미치는 변경은 학생총투표, 공청회, 전자서명 중 하나 이상의 절차를 거친다.</w:t>
      </w:r>
    </w:p>
    <w:p>
      <w:pPr>
        <w:pStyle w:val="ListNumber"/>
        <w:spacing w:after="60"/>
      </w:pPr>
      <w:r>
        <w:rPr>
          <w:rFonts w:ascii="Malgun Gothic" w:hAnsi="Malgun Gothic" w:eastAsia="Malgun Gothic"/>
        </w:rPr>
        <w:t>학부·학과 자치회비 변경안은 해당 학부·학과 학생 의견수렴과 학부·학과 학생회 의결을 거친다.</w:t>
      </w:r>
    </w:p>
    <w:p>
      <w:pPr>
        <w:pStyle w:val="ListNumber"/>
        <w:spacing w:after="60"/>
      </w:pPr>
      <w:r>
        <w:rPr>
          <w:rFonts w:ascii="Malgun Gothic" w:hAnsi="Malgun Gothic" w:eastAsia="Malgun Gothic"/>
        </w:rPr>
        <w:t>등록금 고지서, 학교 수납시스템, 학교 계좌 또는 학교 명의를 이용하는 회비 변경은 학교 담당부서와 사전에 협의한다.</w:t>
      </w:r>
    </w:p>
    <w:p>
      <w:pPr>
        <w:pStyle w:val="ListNumber"/>
        <w:spacing w:after="60"/>
      </w:pPr>
      <w:r>
        <w:rPr>
          <w:rFonts w:ascii="Malgun Gothic" w:hAnsi="Malgun Gothic" w:eastAsia="Malgun Gothic"/>
        </w:rPr>
        <w:t>회비 변경은 원칙적으로 다음 학기 또는 다음 회계연도부터 적용하고 소급 적용하지 않는다.</w:t>
      </w:r>
    </w:p>
    <w:p>
      <w:pPr>
        <w:pStyle w:val="ListNumber"/>
        <w:spacing w:after="60"/>
      </w:pPr>
      <w:r>
        <w:rPr>
          <w:rFonts w:ascii="Malgun Gothic" w:hAnsi="Malgun Gothic" w:eastAsia="Malgun Gothic"/>
        </w:rPr>
        <w:t>총학생회비와 학부·학과 자치회비는 자율납부를 원칙으로 하며, 등록금이나 수업료처럼 강제 징수되는 금액으로 운영해서는 안 된다.</w:t>
      </w:r>
    </w:p>
    <w:p>
      <w:pPr>
        <w:pStyle w:val="ListNumber"/>
        <w:spacing w:after="60"/>
      </w:pPr>
      <w:r>
        <w:rPr>
          <w:rFonts w:ascii="Malgun Gothic" w:hAnsi="Malgun Gothic" w:eastAsia="Malgun Gothic"/>
        </w:rPr>
        <w:t>회비 미납을 이유로 일반 선거권, 기본 복지, 학사상 권리를 제한하지 않는다. 다만 회비 예산을 집행·심의하는 대표자 피선거권과 회비 재원 행사·물품의 우선 이용은 규정에 따라 제한할 수 있다.</w:t>
      </w:r>
    </w:p>
    <w:p>
      <w:r>
        <w:rPr>
          <w:rFonts w:ascii="Malgun Gothic" w:hAnsi="Malgun Gothic" w:eastAsia="Malgun Gothic"/>
        </w:rPr>
        <w:t>납부율 개선:</w:t>
      </w:r>
    </w:p>
    <w:p>
      <w:pPr>
        <w:pStyle w:val="ListNumber"/>
        <w:spacing w:after="60"/>
      </w:pPr>
      <w:r>
        <w:rPr>
          <w:rFonts w:ascii="Malgun Gothic" w:hAnsi="Malgun Gothic" w:eastAsia="Malgun Gothic"/>
        </w:rPr>
        <w:t>회비 사용계획, 전년도 집행성과, 주요 혜택, 환불 또는 미집행 처리기준을 공개한다.</w:t>
      </w:r>
    </w:p>
    <w:p>
      <w:pPr>
        <w:pStyle w:val="ListNumber"/>
        <w:spacing w:after="60"/>
      </w:pPr>
      <w:r>
        <w:rPr>
          <w:rFonts w:ascii="Malgun Gothic" w:hAnsi="Malgun Gothic" w:eastAsia="Malgun Gothic"/>
        </w:rPr>
        <w:t>등록금 고지기간, 추가 납부기간, 모바일 납부, QR 납부, 현장 안내, 신입생 안내, 학부·학과 설명회 등 납부 편의 절차를 마련한다.</w:t>
      </w:r>
    </w:p>
    <w:p>
      <w:pPr>
        <w:pStyle w:val="ListNumber"/>
        <w:spacing w:after="60"/>
      </w:pPr>
      <w:r>
        <w:rPr>
          <w:rFonts w:ascii="Malgun Gothic" w:hAnsi="Malgun Gothic" w:eastAsia="Malgun Gothic"/>
        </w:rPr>
        <w:t>개인정보를 공개하지 않는 범위에서 전체 납부율, 학부·학과별 납부율, 회비 사용성과를 공개할 수 있다.</w:t>
      </w:r>
    </w:p>
    <w:p>
      <w:pPr>
        <w:pStyle w:val="ListNumber"/>
        <w:spacing w:after="60"/>
      </w:pPr>
      <w:r>
        <w:rPr>
          <w:rFonts w:ascii="Malgun Gothic" w:hAnsi="Malgun Gothic" w:eastAsia="Malgun Gothic"/>
        </w:rPr>
        <w:t>회비 재원 행사, 물품, 제휴, 지원사업은 납부자를 우선 대상으로 할 수 있다.</w:t>
      </w:r>
    </w:p>
    <w:p>
      <w:pPr>
        <w:pStyle w:val="ListNumber"/>
        <w:spacing w:after="60"/>
      </w:pPr>
      <w:r>
        <w:rPr>
          <w:rFonts w:ascii="Malgun Gothic" w:hAnsi="Malgun Gothic" w:eastAsia="Malgun Gothic"/>
        </w:rPr>
        <w:t>강제징수, 학사상 불이익, 납부자 명단 공개, 미납자 공개 또는 압박 방식은 금지한다.</w:t>
      </w:r>
    </w:p>
    <w:p>
      <w:r>
        <w:rPr>
          <w:rFonts w:ascii="Malgun Gothic" w:hAnsi="Malgun Gothic" w:eastAsia="Malgun Gothic"/>
        </w:rPr>
        <w:t>예산 보류 시 권한:</w:t>
      </w:r>
    </w:p>
    <w:p>
      <w:pPr>
        <w:pStyle w:val="ListNumber"/>
        <w:spacing w:after="60"/>
      </w:pPr>
      <w:r>
        <w:rPr>
          <w:rFonts w:ascii="Malgun Gothic" w:hAnsi="Malgun Gothic" w:eastAsia="Malgun Gothic"/>
        </w:rPr>
        <w:t>예산안이 확정되지 않으면 전년도 필수경비 범위에서만 임시집행한다.</w:t>
      </w:r>
    </w:p>
    <w:p>
      <w:pPr>
        <w:pStyle w:val="ListNumber"/>
        <w:spacing w:after="60"/>
      </w:pPr>
      <w:r>
        <w:rPr>
          <w:rFonts w:ascii="Malgun Gothic" w:hAnsi="Malgun Gothic" w:eastAsia="Malgun Gothic"/>
        </w:rPr>
        <w:t>신규사업, 대규모 행사, 외부계약, 장학·지원금 신설, 예산항목 간 전용은 할 수 없다.</w:t>
      </w:r>
    </w:p>
    <w:p>
      <w:pPr>
        <w:pStyle w:val="ListNumber"/>
        <w:spacing w:after="60"/>
      </w:pPr>
      <w:r>
        <w:rPr>
          <w:rFonts w:ascii="Malgun Gothic" w:hAnsi="Malgun Gothic" w:eastAsia="Malgun Gothic"/>
        </w:rPr>
        <w:t>14일 이상 확정되지 않으면 자치운영위원회 조정을 요청한다.</w:t>
      </w:r>
    </w:p>
    <w:p>
      <w:pPr>
        <w:pStyle w:val="ListNumber"/>
        <w:spacing w:after="60"/>
      </w:pPr>
      <w:r>
        <w:rPr>
          <w:rFonts w:ascii="Malgun Gothic" w:hAnsi="Malgun Gothic" w:eastAsia="Malgun Gothic"/>
        </w:rPr>
        <w:t>30일 이상 확정되지 않으면 현행 관련 위원회 또는 학교 담당부서 조정을 요청할 수 있다.</w:t>
      </w:r>
    </w:p>
    <w:p>
      <w:pPr>
        <w:pStyle w:val="Heading2"/>
      </w:pPr>
      <w:r>
        <w:t>9. 학생단체·동아리 운영규정</w:t>
      </w:r>
    </w:p>
    <w:p>
      <w:r>
        <w:rPr>
          <w:rFonts w:ascii="Malgun Gothic" w:hAnsi="Malgun Gothic" w:eastAsia="Malgun Gothic"/>
        </w:rPr>
        <w:t>핵심 내용:</w:t>
      </w:r>
    </w:p>
    <w:p>
      <w:pPr>
        <w:pStyle w:val="ListNumber"/>
        <w:spacing w:after="60"/>
      </w:pPr>
      <w:r>
        <w:rPr>
          <w:rFonts w:ascii="Malgun Gothic" w:hAnsi="Malgun Gothic" w:eastAsia="Malgun Gothic"/>
        </w:rPr>
        <w:t>학생자치기구는 총학생회 구성기구를 말하고, 등록 학생단체는 동아리, 전공·학술모임, 프로젝트팀, 졸업준비위원회 등 별도 등록 단체를 말한다.</w:t>
      </w:r>
    </w:p>
    <w:p>
      <w:pPr>
        <w:pStyle w:val="ListNumber"/>
        <w:spacing w:after="60"/>
      </w:pPr>
      <w:r>
        <w:rPr>
          <w:rFonts w:ascii="Malgun Gothic" w:hAnsi="Malgun Gothic" w:eastAsia="Malgun Gothic"/>
        </w:rPr>
        <w:t>학생단체 공식 지위는 등록 학생단체 하나로 단순화하고, 외부협약·교외숙박·고위험활동은 학교검토대상 활동으로 별도 확인한다.</w:t>
      </w:r>
    </w:p>
    <w:p>
      <w:pPr>
        <w:pStyle w:val="ListNumber"/>
        <w:spacing w:after="60"/>
      </w:pPr>
      <w:r>
        <w:rPr>
          <w:rFonts w:ascii="Malgun Gothic" w:hAnsi="Malgun Gothic" w:eastAsia="Malgun Gothic"/>
        </w:rPr>
        <w:t>예산지원 범위는 회원 수, 활동실적, 학교 시설·명의·안전책임 발생 여부에 따라 차등할 수 있다.</w:t>
      </w:r>
    </w:p>
    <w:p>
      <w:pPr>
        <w:pStyle w:val="ListNumber"/>
        <w:spacing w:after="60"/>
      </w:pPr>
      <w:r>
        <w:rPr>
          <w:rFonts w:ascii="Malgun Gothic" w:hAnsi="Malgun Gothic" w:eastAsia="Malgun Gothic"/>
        </w:rPr>
        <w:t>지도교수 또는 지도직원은 승인자가 아니라 확인·지원 역할로 정리한다.</w:t>
      </w:r>
    </w:p>
    <w:p>
      <w:pPr>
        <w:pStyle w:val="ListNumber"/>
        <w:spacing w:after="60"/>
      </w:pPr>
      <w:r>
        <w:rPr>
          <w:rFonts w:ascii="Malgun Gothic" w:hAnsi="Malgun Gothic" w:eastAsia="Malgun Gothic"/>
        </w:rPr>
        <w:t>간행물, 홍보물, 온라인 게시물은 사전 내용승인이 아니라 사전검열 금지와 사후책임제를 원칙으로 한다.</w:t>
      </w:r>
    </w:p>
    <w:p>
      <w:pPr>
        <w:pStyle w:val="ListNumber"/>
        <w:spacing w:after="60"/>
      </w:pPr>
      <w:r>
        <w:rPr>
          <w:rFonts w:ascii="Malgun Gothic" w:hAnsi="Malgun Gothic" w:eastAsia="Malgun Gothic"/>
        </w:rPr>
        <w:t>학교는 불법정보, 개인정보 침해, 혐오·괴롭힘, 허위사실, 시설관리상 위험이 있는 경우 필요한 최소 범위에서 시정을 요청할 수 있다.</w:t>
      </w:r>
    </w:p>
    <w:p>
      <w:pPr>
        <w:pStyle w:val="ListNumber"/>
        <w:spacing w:after="60"/>
      </w:pPr>
      <w:r>
        <w:rPr>
          <w:rFonts w:ascii="Malgun Gothic" w:hAnsi="Malgun Gothic" w:eastAsia="Malgun Gothic"/>
        </w:rPr>
        <w:t>학교명, 로고, 공식 후원 표시 또는 학교 공식입장으로 오인될 수 있는 표시는 학교 기준을 따른다.</w:t>
      </w:r>
    </w:p>
    <w:p>
      <w:pPr>
        <w:pStyle w:val="ListNumber"/>
        <w:spacing w:after="60"/>
      </w:pPr>
      <w:r>
        <w:rPr>
          <w:rFonts w:ascii="Malgun Gothic" w:hAnsi="Malgun Gothic" w:eastAsia="Malgun Gothic"/>
        </w:rPr>
        <w:t>학생단체 문제가 발생하면 총학생회 또는 동아리연합회 차원의 지원·소속 인정 제한 또는 학교 등록취소 심의 요청으로 처리한다.</w:t>
      </w:r>
    </w:p>
    <w:p>
      <w:r>
        <w:rPr>
          <w:rFonts w:ascii="Malgun Gothic" w:hAnsi="Malgun Gothic" w:eastAsia="Malgun Gothic"/>
        </w:rPr>
        <w:t>행사 제출처:</w:t>
      </w:r>
    </w:p>
    <w:p>
      <w:pPr>
        <w:pStyle w:val="ListNumber"/>
        <w:spacing w:after="60"/>
      </w:pPr>
      <w:r>
        <w:rPr>
          <w:rFonts w:ascii="Malgun Gothic" w:hAnsi="Malgun Gothic" w:eastAsia="Malgun Gothic"/>
        </w:rPr>
        <w:t>총학생회 주관 행사는 총학생회 안전담당자가 작성하고 자치운영위원회와 학생지원 담당부서에 공유한다. 신고행사·승인행사는 학교 담당부서에 제출한다.</w:t>
      </w:r>
    </w:p>
    <w:p>
      <w:pPr>
        <w:pStyle w:val="ListNumber"/>
        <w:spacing w:after="60"/>
      </w:pPr>
      <w:r>
        <w:rPr>
          <w:rFonts w:ascii="Malgun Gothic" w:hAnsi="Malgun Gothic" w:eastAsia="Malgun Gothic"/>
        </w:rPr>
        <w:t>학부·학과 학생회 주관 행사는 해당 학부·학과 학생회가 작성하여 총학생회 안전담당자 또는 자치운영위원회에 공유하고, 신고행사·승인행사는 학교 담당부서에 제출한다.</w:t>
      </w:r>
    </w:p>
    <w:p>
      <w:pPr>
        <w:pStyle w:val="ListNumber"/>
        <w:spacing w:after="60"/>
      </w:pPr>
      <w:r>
        <w:rPr>
          <w:rFonts w:ascii="Malgun Gothic" w:hAnsi="Malgun Gothic" w:eastAsia="Malgun Gothic"/>
        </w:rPr>
        <w:t>동아리와 등록 학생단체 주관 행사는 동아리연합회와 총학생회 안전담당자에게 공유하고, 신고행사·승인행사는 학교 담당부서에 제출한다.</w:t>
      </w:r>
    </w:p>
    <w:p>
      <w:pPr>
        <w:pStyle w:val="ListNumber"/>
        <w:spacing w:after="60"/>
      </w:pPr>
      <w:r>
        <w:rPr>
          <w:rFonts w:ascii="Malgun Gothic" w:hAnsi="Malgun Gothic" w:eastAsia="Malgun Gothic"/>
        </w:rPr>
        <w:t>학교 시설 사용, 외부인 참여, 교외 이동, 숙박, 보험, 음주 가능성, 미성년자 또는 취약학생 참여가 있으면 학교 담당부서 절차를 따른다.</w:t>
      </w:r>
    </w:p>
    <w:p>
      <w:pPr>
        <w:pStyle w:val="ListNumber"/>
        <w:spacing w:after="60"/>
      </w:pPr>
      <w:r>
        <w:rPr>
          <w:rFonts w:ascii="Malgun Gothic" w:hAnsi="Malgun Gothic" w:eastAsia="Malgun Gothic"/>
        </w:rPr>
        <w:t>총학생회 안전담당자는 승인기관처럼 심사하지 않고 일정 충돌, 안전담당자, 청소·분리배출, 비상연락망, 학교 제출 필요 여부를 확인하여 보완을 권고한다.</w:t>
      </w:r>
    </w:p>
    <w:p>
      <w:r>
        <w:rPr>
          <w:rFonts w:ascii="Malgun Gothic" w:hAnsi="Malgun Gothic" w:eastAsia="Malgun Gothic"/>
        </w:rPr>
        <w:t>캠퍼스 생활질서:</w:t>
      </w:r>
    </w:p>
    <w:p>
      <w:pPr>
        <w:pStyle w:val="ListNumber"/>
        <w:spacing w:after="60"/>
      </w:pPr>
      <w:r>
        <w:rPr>
          <w:rFonts w:ascii="Malgun Gothic" w:hAnsi="Malgun Gothic" w:eastAsia="Malgun Gothic"/>
        </w:rPr>
        <w:t>총학생회는 쓰레기 무단투기, 불법 흡연, 시설 훼손, 소음, 행사 후 미정리에 대해 캠페인, 안내, 자율정화, 학교 담당부서 신고, 시설개선 요청을 할 수 있다.</w:t>
      </w:r>
    </w:p>
    <w:p>
      <w:pPr>
        <w:pStyle w:val="ListNumber"/>
        <w:spacing w:after="60"/>
      </w:pPr>
      <w:r>
        <w:rPr>
          <w:rFonts w:ascii="Malgun Gothic" w:hAnsi="Malgun Gothic" w:eastAsia="Malgun Gothic"/>
        </w:rPr>
        <w:t>학생행사 또는 학생자치 지원사업의 조건으로 청소, 분리배출, 금연구역 준수, 시설 원상회복, 안전관리 책임자 지정을 요구할 수 있다.</w:t>
      </w:r>
    </w:p>
    <w:p>
      <w:pPr>
        <w:pStyle w:val="ListNumber"/>
        <w:spacing w:after="60"/>
      </w:pPr>
      <w:r>
        <w:rPr>
          <w:rFonts w:ascii="Malgun Gothic" w:hAnsi="Malgun Gothic" w:eastAsia="Malgun Gothic"/>
        </w:rPr>
        <w:t>반복 위반 단체에는 지원 제한, 다음 행사 사전점검 강화, 학교 담당부서 통보를 할 수 있다.</w:t>
      </w:r>
    </w:p>
    <w:p>
      <w:pPr>
        <w:pStyle w:val="ListNumber"/>
        <w:spacing w:after="60"/>
      </w:pPr>
      <w:r>
        <w:rPr>
          <w:rFonts w:ascii="Malgun Gothic" w:hAnsi="Malgun Gothic" w:eastAsia="Malgun Gothic"/>
        </w:rPr>
        <w:t>총학생회는 법령상 과태료, 범칙금, 징계처분을 직접 부과할 수 없다. 금연구역 위반, 쓰레기 무단투기, 시설 훼손 등은 학교 담당부서, 지방자치단체 또는 관계기관 절차로 연계한다.</w:t>
      </w:r>
    </w:p>
    <w:p>
      <w:pPr>
        <w:pStyle w:val="ListNumber"/>
        <w:spacing w:after="60"/>
      </w:pPr>
      <w:r>
        <w:rPr>
          <w:rFonts w:ascii="Malgun Gothic" w:hAnsi="Malgun Gothic" w:eastAsia="Malgun Gothic"/>
        </w:rPr>
        <w:t>학생 관련 규정 안에서는 별도 벌점식 명칭을 두지 않고 학생활동점수제로 통일한다.</w:t>
      </w:r>
    </w:p>
    <w:p>
      <w:pPr>
        <w:pStyle w:val="ListNumber"/>
        <w:spacing w:after="60"/>
      </w:pPr>
      <w:r>
        <w:rPr>
          <w:rFonts w:ascii="Malgun Gothic" w:hAnsi="Malgun Gothic" w:eastAsia="Malgun Gothic"/>
        </w:rPr>
        <w:t>학칙상 징계, 법령상 과태료·범칙금, 장학금 환수 또는 참여제한은 학생활동점수로 대체하지 않고 학교 담당부서, 지방자치단체, 관계기관 또는 해당 사업 지침에 따른다.</w:t>
      </w:r>
    </w:p>
    <w:p>
      <w:pPr>
        <w:pStyle w:val="ListNumber"/>
        <w:spacing w:after="60"/>
      </w:pPr>
      <w:r>
        <w:rPr>
          <w:rFonts w:ascii="Malgun Gothic" w:hAnsi="Malgun Gothic" w:eastAsia="Malgun Gothic"/>
        </w:rPr>
        <w:t>생활질서 개선에 기여한 학생 또는 단체에는 학생활동점수 가점, 포상·표창 추천 참고, 봉사시간 인정 협의, 행사 지원 우대, 활동인증서 발급을 할 수 있다.</w:t>
      </w:r>
    </w:p>
    <w:p>
      <w:pPr>
        <w:pStyle w:val="ListNumber"/>
        <w:spacing w:after="60"/>
      </w:pPr>
      <w:r>
        <w:rPr>
          <w:rFonts w:ascii="Malgun Gothic" w:hAnsi="Malgun Gothic" w:eastAsia="Malgun Gothic"/>
        </w:rPr>
        <w:t>환경정화, 금연구역 캠페인, 행사 안전스태프, 시설불편 신고와 개선확인, 분리배출 모니터링, 신입생 안내, 장애학생·외국인학생 지원, 교육환경 조사, 등록금·교육환경 개선 협의 지원활동, 학습멘토링, 취업·자격증 스터디, 실습실 안전점검, 학생복지 개선조사, 마음건강 캠페인, 지역사회 연계봉사를 활동으로 인정할 수 있다.</w:t>
      </w:r>
    </w:p>
    <w:p>
      <w:pPr>
        <w:pStyle w:val="ListNumber"/>
        <w:spacing w:after="60"/>
      </w:pPr>
      <w:r>
        <w:rPr>
          <w:rFonts w:ascii="Malgun Gothic" w:hAnsi="Malgun Gothic" w:eastAsia="Malgun Gothic"/>
        </w:rPr>
        <w:t>학생활동점수는 근로장학 추천, 학생자치활동 장학, 행사스태프 선발, 공간·기자재 대여 우선순위, 학생자치 지원사업 선정, 포상·표창 추천 참고자료, 활동인증서 발급에 활용할 수 있다.</w:t>
      </w:r>
    </w:p>
    <w:p>
      <w:pPr>
        <w:pStyle w:val="ListNumber"/>
        <w:spacing w:after="60"/>
      </w:pPr>
      <w:r>
        <w:rPr>
          <w:rFonts w:ascii="Malgun Gothic" w:hAnsi="Malgun Gothic" w:eastAsia="Malgun Gothic"/>
        </w:rPr>
        <w:t>학생자치활동 장학 또는 공익활동 장학처럼 활동 기여도를 고려하는 장학에서도 학생활동점수는 참고·가산·우대 자료로만 활용하며, 자동 선발 또는 자동 배제 기준으로 삼지 않는다.</w:t>
      </w:r>
    </w:p>
    <w:p>
      <w:pPr>
        <w:pStyle w:val="ListNumber"/>
        <w:spacing w:after="60"/>
      </w:pPr>
      <w:r>
        <w:rPr>
          <w:rFonts w:ascii="Malgun Gothic" w:hAnsi="Malgun Gothic" w:eastAsia="Malgun Gothic"/>
        </w:rPr>
        <w:t>출근부, 활동보고서, 정산서, 행사결과보고서처럼 제출기한과 제출 여부가 객관적으로 확인되는 행정처리 의무는 학생활동점수 감점으로 관리할 수 있다.</w:t>
      </w:r>
    </w:p>
    <w:p>
      <w:pPr>
        <w:pStyle w:val="ListNumber"/>
        <w:spacing w:after="60"/>
      </w:pPr>
      <w:r>
        <w:rPr>
          <w:rFonts w:ascii="Malgun Gothic" w:hAnsi="Malgun Gothic" w:eastAsia="Malgun Gothic"/>
        </w:rPr>
        <w:t>한 학기 2회 이상 반복 지연·누락이 있으면 서면경고, 보완교육, 다음 근로·장학·행사스태프·학생자치 지원사업 추천 시 감점 또는 후순위 반영을 할 수 있다.</w:t>
      </w:r>
    </w:p>
    <w:p>
      <w:pPr>
        <w:pStyle w:val="ListNumber"/>
        <w:spacing w:after="60"/>
      </w:pPr>
      <w:r>
        <w:rPr>
          <w:rFonts w:ascii="Malgun Gothic" w:hAnsi="Malgun Gothic" w:eastAsia="Malgun Gothic"/>
        </w:rPr>
        <w:t>허위 출근부, 대리근로, 대체근로, 허위 활동보고, 허위 정산은 단순 지연과 구분하여 장학부서, 감사위원회, 환수·참여제한 심의 절차로 연계한다.</w:t>
      </w:r>
    </w:p>
    <w:p>
      <w:pPr>
        <w:pStyle w:val="Heading2"/>
      </w:pPr>
      <w:r>
        <w:t>10. 학생행사 안전 및 인권보호 규정</w:t>
      </w:r>
    </w:p>
    <w:p>
      <w:r>
        <w:rPr>
          <w:rFonts w:ascii="Malgun Gothic" w:hAnsi="Malgun Gothic" w:eastAsia="Malgun Gothic"/>
        </w:rPr>
        <w:t>행사는 다음 등급으로 나눈다.</w:t>
      </w:r>
    </w:p>
    <w:p>
      <w:pPr>
        <w:pStyle w:val="ListNumber"/>
        <w:spacing w:after="60"/>
      </w:pPr>
      <w:r>
        <w:rPr>
          <w:rFonts w:ascii="Malgun Gothic" w:hAnsi="Malgun Gothic" w:eastAsia="Malgun Gothic"/>
        </w:rPr>
        <w:t>일반활동: 교내 소규모 회의, 학습모임, 간담회</w:t>
      </w:r>
    </w:p>
    <w:p>
      <w:pPr>
        <w:pStyle w:val="ListNumber"/>
        <w:spacing w:after="60"/>
      </w:pPr>
      <w:r>
        <w:rPr>
          <w:rFonts w:ascii="Malgun Gothic" w:hAnsi="Malgun Gothic" w:eastAsia="Malgun Gothic"/>
        </w:rPr>
        <w:t>신고행사: 50명 이상, 야간 진행, 외부인 참여, 교외 이동</w:t>
      </w:r>
    </w:p>
    <w:p>
      <w:pPr>
        <w:pStyle w:val="ListNumber"/>
        <w:spacing w:after="60"/>
      </w:pPr>
      <w:r>
        <w:rPr>
          <w:rFonts w:ascii="Malgun Gothic" w:hAnsi="Malgun Gothic" w:eastAsia="Malgun Gothic"/>
        </w:rPr>
        <w:t>승인행사: 숙박, 음주 가능성, 수상·산악·체육 고위험 활동, 100명 이상, 외부 대형행사</w:t>
      </w:r>
    </w:p>
    <w:p>
      <w:r>
        <w:rPr>
          <w:rFonts w:ascii="Malgun Gothic" w:hAnsi="Malgun Gothic" w:eastAsia="Malgun Gothic"/>
        </w:rPr>
        <w:t>위험등급은 인원, 장소, 교외 이동, 숙박, 음주 가능성, 외부인 참여, 고위험 활동, 미성년자 또는 취약학생 참여 여부를 종합하여 판단한다.</w:t>
      </w:r>
    </w:p>
    <w:p>
      <w:r>
        <w:rPr>
          <w:rFonts w:ascii="Malgun Gothic" w:hAnsi="Malgun Gothic" w:eastAsia="Malgun Gothic"/>
        </w:rPr>
        <w:t>금지행위:</w:t>
      </w:r>
    </w:p>
    <w:p>
      <w:pPr>
        <w:pStyle w:val="ListNumber"/>
        <w:spacing w:after="60"/>
      </w:pPr>
      <w:r>
        <w:rPr>
          <w:rFonts w:ascii="Malgun Gothic" w:hAnsi="Malgun Gothic" w:eastAsia="Malgun Gothic"/>
        </w:rPr>
        <w:t>음주 강요</w:t>
      </w:r>
    </w:p>
    <w:p>
      <w:pPr>
        <w:pStyle w:val="ListNumber"/>
        <w:spacing w:after="60"/>
      </w:pPr>
      <w:r>
        <w:rPr>
          <w:rFonts w:ascii="Malgun Gothic" w:hAnsi="Malgun Gothic" w:eastAsia="Malgun Gothic"/>
        </w:rPr>
        <w:t>얼차려, 폭행, 가혹행위</w:t>
      </w:r>
    </w:p>
    <w:p>
      <w:pPr>
        <w:pStyle w:val="ListNumber"/>
        <w:spacing w:after="60"/>
      </w:pPr>
      <w:r>
        <w:rPr>
          <w:rFonts w:ascii="Malgun Gothic" w:hAnsi="Malgun Gothic" w:eastAsia="Malgun Gothic"/>
        </w:rPr>
        <w:t>성희롱·성폭력</w:t>
      </w:r>
    </w:p>
    <w:p>
      <w:pPr>
        <w:pStyle w:val="ListNumber"/>
        <w:spacing w:after="60"/>
      </w:pPr>
      <w:r>
        <w:rPr>
          <w:rFonts w:ascii="Malgun Gothic" w:hAnsi="Malgun Gothic" w:eastAsia="Malgun Gothic"/>
        </w:rPr>
        <w:t>개인정보 공개</w:t>
      </w:r>
    </w:p>
    <w:p>
      <w:pPr>
        <w:pStyle w:val="ListNumber"/>
        <w:spacing w:after="60"/>
      </w:pPr>
      <w:r>
        <w:rPr>
          <w:rFonts w:ascii="Malgun Gothic" w:hAnsi="Malgun Gothic" w:eastAsia="Malgun Gothic"/>
        </w:rPr>
        <w:t>참가 강요</w:t>
      </w:r>
    </w:p>
    <w:p>
      <w:pPr>
        <w:pStyle w:val="ListNumber"/>
        <w:spacing w:after="60"/>
      </w:pPr>
      <w:r>
        <w:rPr>
          <w:rFonts w:ascii="Malgun Gothic" w:hAnsi="Malgun Gothic" w:eastAsia="Malgun Gothic"/>
        </w:rPr>
        <w:t>위험행위 강요</w:t>
      </w:r>
    </w:p>
    <w:p>
      <w:pPr>
        <w:pStyle w:val="ListNumber"/>
        <w:spacing w:after="60"/>
      </w:pPr>
      <w:r>
        <w:rPr>
          <w:rFonts w:ascii="Malgun Gothic" w:hAnsi="Malgun Gothic" w:eastAsia="Malgun Gothic"/>
        </w:rPr>
        <w:t>차별·혐오 표현</w:t>
      </w:r>
    </w:p>
    <w:p>
      <w:r>
        <w:rPr>
          <w:rFonts w:ascii="Malgun Gothic" w:hAnsi="Malgun Gothic" w:eastAsia="Malgun Gothic"/>
        </w:rPr>
        <w:t>사고대응:</w:t>
      </w:r>
    </w:p>
    <w:p>
      <w:pPr>
        <w:pStyle w:val="ListNumber"/>
        <w:spacing w:after="60"/>
      </w:pPr>
      <w:r>
        <w:rPr>
          <w:rFonts w:ascii="Malgun Gothic" w:hAnsi="Malgun Gothic" w:eastAsia="Malgun Gothic"/>
        </w:rPr>
        <w:t>응급조치</w:t>
      </w:r>
    </w:p>
    <w:p>
      <w:pPr>
        <w:pStyle w:val="ListNumber"/>
        <w:spacing w:after="60"/>
      </w:pPr>
      <w:r>
        <w:rPr>
          <w:rFonts w:ascii="Malgun Gothic" w:hAnsi="Malgun Gothic" w:eastAsia="Malgun Gothic"/>
        </w:rPr>
        <w:t>119 신고</w:t>
      </w:r>
    </w:p>
    <w:p>
      <w:pPr>
        <w:pStyle w:val="ListNumber"/>
        <w:spacing w:after="60"/>
      </w:pPr>
      <w:r>
        <w:rPr>
          <w:rFonts w:ascii="Malgun Gothic" w:hAnsi="Malgun Gothic" w:eastAsia="Malgun Gothic"/>
        </w:rPr>
        <w:t>학교 보고</w:t>
      </w:r>
    </w:p>
    <w:p>
      <w:pPr>
        <w:pStyle w:val="ListNumber"/>
        <w:spacing w:after="60"/>
      </w:pPr>
      <w:r>
        <w:rPr>
          <w:rFonts w:ascii="Malgun Gothic" w:hAnsi="Malgun Gothic" w:eastAsia="Malgun Gothic"/>
        </w:rPr>
        <w:t>피해자 보호</w:t>
      </w:r>
    </w:p>
    <w:p>
      <w:pPr>
        <w:pStyle w:val="ListNumber"/>
        <w:spacing w:after="60"/>
      </w:pPr>
      <w:r>
        <w:rPr>
          <w:rFonts w:ascii="Malgun Gothic" w:hAnsi="Malgun Gothic" w:eastAsia="Malgun Gothic"/>
        </w:rPr>
        <w:t>재발방지</w:t>
      </w:r>
    </w:p>
    <w:p>
      <w:pPr>
        <w:pStyle w:val="ListNumber"/>
        <w:spacing w:after="60"/>
      </w:pPr>
      <w:r>
        <w:rPr>
          <w:rFonts w:ascii="Malgun Gothic" w:hAnsi="Malgun Gothic" w:eastAsia="Malgun Gothic"/>
        </w:rPr>
        <w:t>보호자 연락은 본인 동의 원칙, 생명·신체 급박 위험 예외</w:t>
      </w:r>
    </w:p>
    <w:p>
      <w:r>
        <w:rPr>
          <w:rFonts w:ascii="Malgun Gothic" w:hAnsi="Malgun Gothic" w:eastAsia="Malgun Gothic"/>
        </w:rPr>
        <w:t>인권침해·성폭력:</w:t>
      </w:r>
    </w:p>
    <w:p>
      <w:pPr>
        <w:pStyle w:val="ListNumber"/>
        <w:spacing w:after="60"/>
      </w:pPr>
      <w:r>
        <w:rPr>
          <w:rFonts w:ascii="Malgun Gothic" w:hAnsi="Malgun Gothic" w:eastAsia="Malgun Gothic"/>
        </w:rPr>
        <w:t>학생회 자체조사 금지</w:t>
      </w:r>
    </w:p>
    <w:p>
      <w:pPr>
        <w:pStyle w:val="ListNumber"/>
        <w:spacing w:after="60"/>
      </w:pPr>
      <w:r>
        <w:rPr>
          <w:rFonts w:ascii="Malgun Gothic" w:hAnsi="Malgun Gothic" w:eastAsia="Malgun Gothic"/>
        </w:rPr>
        <w:t>피해자 보호와 신고연계 중심</w:t>
      </w:r>
    </w:p>
    <w:p>
      <w:pPr>
        <w:pStyle w:val="ListNumber"/>
        <w:spacing w:after="60"/>
      </w:pPr>
      <w:r>
        <w:rPr>
          <w:rFonts w:ascii="Malgun Gothic" w:hAnsi="Malgun Gothic" w:eastAsia="Malgun Gothic"/>
        </w:rPr>
        <w:t>피해자 신원 공개 금지</w:t>
      </w:r>
    </w:p>
    <w:p>
      <w:pPr>
        <w:pStyle w:val="ListNumber"/>
        <w:spacing w:after="60"/>
      </w:pPr>
      <w:r>
        <w:rPr>
          <w:rFonts w:ascii="Malgun Gothic" w:hAnsi="Malgun Gothic" w:eastAsia="Malgun Gothic"/>
        </w:rPr>
        <w:t>합의 강요 금지</w:t>
      </w:r>
    </w:p>
    <w:p>
      <w:pPr>
        <w:pStyle w:val="ListNumber"/>
        <w:spacing w:after="60"/>
      </w:pPr>
      <w:r>
        <w:rPr>
          <w:rFonts w:ascii="Malgun Gothic" w:hAnsi="Malgun Gothic" w:eastAsia="Malgun Gothic"/>
        </w:rPr>
        <w:t>학교 담당부서 또는 관계기관 절차 연계</w:t>
      </w:r>
    </w:p>
    <w:p>
      <w:pPr>
        <w:pStyle w:val="Heading2"/>
      </w:pPr>
      <w:r>
        <w:t>11. 학생포상 및 징계절차 규정</w:t>
      </w:r>
    </w:p>
    <w:p>
      <w:r>
        <w:rPr>
          <w:rFonts w:ascii="Malgun Gothic" w:hAnsi="Malgun Gothic" w:eastAsia="Malgun Gothic"/>
        </w:rPr>
        <w:t>핵심 내용:</w:t>
      </w:r>
    </w:p>
    <w:p>
      <w:pPr>
        <w:pStyle w:val="ListNumber"/>
        <w:spacing w:after="60"/>
      </w:pPr>
      <w:r>
        <w:rPr>
          <w:rFonts w:ascii="Malgun Gothic" w:hAnsi="Malgun Gothic" w:eastAsia="Malgun Gothic"/>
        </w:rPr>
        <w:t>징계는 법령과 학칙에 근거해야 한다.</w:t>
      </w:r>
    </w:p>
    <w:p>
      <w:pPr>
        <w:pStyle w:val="ListNumber"/>
        <w:spacing w:after="60"/>
      </w:pPr>
      <w:r>
        <w:rPr>
          <w:rFonts w:ascii="Malgun Gothic" w:hAnsi="Malgun Gothic" w:eastAsia="Malgun Gothic"/>
        </w:rPr>
        <w:t>행위의 중대성, 고의성, 피해 정도, 회복 노력, 재발 가능성을 고려한다.</w:t>
      </w:r>
    </w:p>
    <w:p>
      <w:pPr>
        <w:pStyle w:val="ListNumber"/>
        <w:spacing w:after="60"/>
      </w:pPr>
      <w:r>
        <w:rPr>
          <w:rFonts w:ascii="Malgun Gothic" w:hAnsi="Malgun Gothic" w:eastAsia="Malgun Gothic"/>
        </w:rPr>
        <w:t>학교정책 비판, 학생총회 또는 공청회 참여, 평화적 집회·표현, 정치적 의견 표명, 사전승인 없는 홍보물 배포 자체는 독립 징계사유로 두지 않는다.</w:t>
      </w:r>
    </w:p>
    <w:p>
      <w:pPr>
        <w:pStyle w:val="ListNumber"/>
        <w:spacing w:after="60"/>
      </w:pPr>
      <w:r>
        <w:rPr>
          <w:rFonts w:ascii="Malgun Gothic" w:hAnsi="Malgun Gothic" w:eastAsia="Malgun Gothic"/>
        </w:rPr>
        <w:t>다만 폭력, 협박, 수업권 침해, 시설파손, 명예훼손, 개인정보 침해, 안전상 중대한 위험이 있으면 해당 행위에 따라 처리한다.</w:t>
      </w:r>
    </w:p>
    <w:p>
      <w:pPr>
        <w:pStyle w:val="ListNumber"/>
        <w:spacing w:after="60"/>
      </w:pPr>
      <w:r>
        <w:rPr>
          <w:rFonts w:ascii="Malgun Gothic" w:hAnsi="Malgun Gothic" w:eastAsia="Malgun Gothic"/>
        </w:rPr>
        <w:t>징계 대상 학생에게 사전통지, 자료열람, 의견진술, 대리인 조력, 재심청구 기회를 보장한다.</w:t>
      </w:r>
    </w:p>
    <w:p>
      <w:pPr>
        <w:pStyle w:val="ListNumber"/>
        <w:spacing w:after="60"/>
      </w:pPr>
      <w:r>
        <w:rPr>
          <w:rFonts w:ascii="Malgun Gothic" w:hAnsi="Malgun Gothic" w:eastAsia="Malgun Gothic"/>
        </w:rPr>
        <w:t>징계 결과 공개 시 개인정보와 피해자 정보는 보호한다.</w:t>
      </w:r>
    </w:p>
    <w:p>
      <w:pPr>
        <w:pStyle w:val="Heading2"/>
      </w:pPr>
      <w:r>
        <w:t>12. 학생자치활동 장학 및 등록금 관련 협의</w:t>
      </w:r>
    </w:p>
    <w:p>
      <w:r>
        <w:rPr>
          <w:rFonts w:ascii="Malgun Gothic" w:hAnsi="Malgun Gothic" w:eastAsia="Malgun Gothic"/>
        </w:rPr>
        <w:t>학생자치활동 장학금:</w:t>
      </w:r>
    </w:p>
    <w:p>
      <w:pPr>
        <w:pStyle w:val="ListNumber"/>
        <w:spacing w:after="60"/>
      </w:pPr>
      <w:r>
        <w:rPr>
          <w:rFonts w:ascii="Malgun Gothic" w:hAnsi="Malgun Gothic" w:eastAsia="Malgun Gothic"/>
        </w:rPr>
        <w:t>학생대표자의 공적 직무 수행 지원으로 지급 가능</w:t>
      </w:r>
    </w:p>
    <w:p>
      <w:pPr>
        <w:pStyle w:val="ListNumber"/>
        <w:spacing w:after="60"/>
      </w:pPr>
      <w:r>
        <w:rPr>
          <w:rFonts w:ascii="Malgun Gothic" w:hAnsi="Malgun Gothic" w:eastAsia="Malgun Gothic"/>
        </w:rPr>
        <w:t>지급대상은 총학생회장, 주간 부총학생회장, 2부 부총학생회장, 대의원회 의장·부의장, 학부·학과 학생회장, 전공대표, 중앙집행위원, 선거관리위원, 감사위원, 학생안전지킴이 등</w:t>
      </w:r>
    </w:p>
    <w:p>
      <w:pPr>
        <w:pStyle w:val="ListNumber"/>
        <w:spacing w:after="60"/>
      </w:pPr>
      <w:r>
        <w:rPr>
          <w:rFonts w:ascii="Malgun Gothic" w:hAnsi="Malgun Gothic" w:eastAsia="Malgun Gothic"/>
        </w:rPr>
        <w:t>지급기준은 직무부담, 책임, 활동시간, 회계책임, 안전책임을 고려</w:t>
      </w:r>
    </w:p>
    <w:p>
      <w:pPr>
        <w:pStyle w:val="ListNumber"/>
        <w:spacing w:after="60"/>
      </w:pPr>
      <w:r>
        <w:rPr>
          <w:rFonts w:ascii="Malgun Gothic" w:hAnsi="Malgun Gothic" w:eastAsia="Malgun Gothic"/>
        </w:rPr>
        <w:t>지급률은 상한</w:t>
      </w:r>
    </w:p>
    <w:p>
      <w:pPr>
        <w:pStyle w:val="ListNumber"/>
        <w:spacing w:after="60"/>
      </w:pPr>
      <w:r>
        <w:rPr>
          <w:rFonts w:ascii="Malgun Gothic" w:hAnsi="Malgun Gothic" w:eastAsia="Malgun Gothic"/>
        </w:rPr>
        <w:t>실제 지급금액은 장학예산, 활동실적, 직무부담, 장학위원회 심의로 결정</w:t>
      </w:r>
    </w:p>
    <w:p>
      <w:pPr>
        <w:pStyle w:val="ListNumber"/>
        <w:spacing w:after="60"/>
      </w:pPr>
      <w:r>
        <w:rPr>
          <w:rFonts w:ascii="Malgun Gothic" w:hAnsi="Malgun Gothic" w:eastAsia="Malgun Gothic"/>
        </w:rPr>
        <w:t>회계자료 미제출, 감사 불응, 중대한 인권침해, 선거부정이 있으면 학교 담당부서 또는 장학위원회에 지급 제한·환수·차기 지급 제외 심의를 요청</w:t>
      </w:r>
    </w:p>
    <w:p>
      <w:pPr>
        <w:pStyle w:val="ListNumber"/>
        <w:spacing w:after="60"/>
      </w:pPr>
      <w:r>
        <w:rPr>
          <w:rFonts w:ascii="Malgun Gothic" w:hAnsi="Malgun Gothic" w:eastAsia="Malgun Gothic"/>
        </w:rPr>
        <w:t>중앙집행위원 장학은 총괄책임 위원, 실무책임 위원, 일반 집행위원 등 역할 등급으로 정한다.</w:t>
      </w:r>
    </w:p>
    <w:p>
      <w:pPr>
        <w:pStyle w:val="ListNumber"/>
        <w:spacing w:after="60"/>
      </w:pPr>
      <w:r>
        <w:rPr>
          <w:rFonts w:ascii="Malgun Gothic" w:hAnsi="Malgun Gothic" w:eastAsia="Malgun Gothic"/>
        </w:rPr>
        <w:t>임명장, 업무분장표, 활동보고서, 회의·사업 참여기록이 확인되는 사람에게만 지급할 수 있다.</w:t>
      </w:r>
    </w:p>
    <w:p>
      <w:pPr>
        <w:pStyle w:val="ListNumber"/>
        <w:spacing w:after="60"/>
      </w:pPr>
      <w:r>
        <w:rPr>
          <w:rFonts w:ascii="Malgun Gothic" w:hAnsi="Malgun Gothic" w:eastAsia="Malgun Gothic"/>
        </w:rPr>
        <w:t>총학생회장단은 추천안을 작성할 수 있으나 최종 지급 여부와 금액은 학교 장학 절차 또는 장학위원회 심의에 따른다.</w:t>
      </w:r>
    </w:p>
    <w:p>
      <w:r>
        <w:rPr>
          <w:rFonts w:ascii="Malgun Gothic" w:hAnsi="Malgun Gothic" w:eastAsia="Malgun Gothic"/>
        </w:rPr>
        <w:t>등록금·교육환경 개선:</w:t>
      </w:r>
    </w:p>
    <w:p>
      <w:pPr>
        <w:pStyle w:val="ListNumber"/>
        <w:spacing w:after="60"/>
      </w:pPr>
      <w:r>
        <w:rPr>
          <w:rFonts w:ascii="Malgun Gothic" w:hAnsi="Malgun Gothic" w:eastAsia="Malgun Gothic"/>
        </w:rPr>
        <w:t>총학생회는 등록금 인상을 단순 찬반으로 다루지 않는다.</w:t>
      </w:r>
    </w:p>
    <w:p>
      <w:pPr>
        <w:pStyle w:val="ListNumber"/>
        <w:spacing w:after="60"/>
      </w:pPr>
      <w:r>
        <w:rPr>
          <w:rFonts w:ascii="Malgun Gothic" w:hAnsi="Malgun Gothic" w:eastAsia="Malgun Gothic"/>
        </w:rPr>
        <w:t>해당 학년도 법령상 등록금 인상 한도, 사용처, 장학 환류, 시설개선, 강의 질 개선, 성과공개를 조건으로 검토한다.</w:t>
      </w:r>
    </w:p>
    <w:p>
      <w:pPr>
        <w:pStyle w:val="ListNumber"/>
        <w:spacing w:after="60"/>
      </w:pPr>
      <w:r>
        <w:rPr>
          <w:rFonts w:ascii="Malgun Gothic" w:hAnsi="Malgun Gothic" w:eastAsia="Malgun Gothic"/>
        </w:rPr>
        <w:t>등록금심의위원회 권한을 침해하지 않는다.</w:t>
      </w:r>
    </w:p>
    <w:p>
      <w:pPr>
        <w:pStyle w:val="ListNumber"/>
        <w:spacing w:after="60"/>
      </w:pPr>
      <w:r>
        <w:rPr>
          <w:rFonts w:ascii="Malgun Gothic" w:hAnsi="Malgun Gothic" w:eastAsia="Malgun Gothic"/>
        </w:rPr>
        <w:t>학생대표 입장은 학생총투표, 설문조사, 공청회, 전자서명 중 하나 이상으로 확인한다.</w:t>
      </w:r>
    </w:p>
    <w:p>
      <w:pPr>
        <w:pStyle w:val="ListNumber"/>
        <w:spacing w:after="60"/>
      </w:pPr>
      <w:r>
        <w:rPr>
          <w:rFonts w:ascii="Malgun Gothic" w:hAnsi="Malgun Gothic" w:eastAsia="Malgun Gothic"/>
        </w:rPr>
        <w:t>교육환경 개선 협약에는 등록금 변동률, 장학금 환류, 시설보수, 실습기자재, 강의 질 개선, 학생복지·상담·보건·안전 예산, 이행점검 회의, 중간보고·최종보고를 포함한다.</w:t>
      </w:r>
    </w:p>
    <w:p>
      <w:pPr>
        <w:pStyle w:val="Heading2"/>
      </w:pPr>
      <w:r>
        <w:t>13. 학생지원 관련 규정 검토안</w:t>
      </w:r>
    </w:p>
    <w:p>
      <w:r>
        <w:rPr>
          <w:rFonts w:ascii="Malgun Gothic" w:hAnsi="Malgun Gothic" w:eastAsia="Malgun Gothic"/>
        </w:rPr>
        <w:t>생활관:</w:t>
      </w:r>
    </w:p>
    <w:p>
      <w:pPr>
        <w:pStyle w:val="ListNumber"/>
        <w:spacing w:after="60"/>
      </w:pPr>
      <w:r>
        <w:rPr>
          <w:rFonts w:ascii="Malgun Gothic" w:hAnsi="Malgun Gothic" w:eastAsia="Malgun Gothic"/>
        </w:rPr>
        <w:t>안전한 주거환경</w:t>
      </w:r>
    </w:p>
    <w:p>
      <w:pPr>
        <w:pStyle w:val="ListNumber"/>
        <w:spacing w:after="60"/>
      </w:pPr>
      <w:r>
        <w:rPr>
          <w:rFonts w:ascii="Malgun Gothic" w:hAnsi="Malgun Gothic" w:eastAsia="Malgun Gothic"/>
        </w:rPr>
        <w:t>사생활 보호</w:t>
      </w:r>
    </w:p>
    <w:p>
      <w:pPr>
        <w:pStyle w:val="ListNumber"/>
        <w:spacing w:after="60"/>
      </w:pPr>
      <w:r>
        <w:rPr>
          <w:rFonts w:ascii="Malgun Gothic" w:hAnsi="Malgun Gothic" w:eastAsia="Malgun Gothic"/>
        </w:rPr>
        <w:t>차별금지</w:t>
      </w:r>
    </w:p>
    <w:p>
      <w:pPr>
        <w:pStyle w:val="ListNumber"/>
        <w:spacing w:after="60"/>
      </w:pPr>
      <w:r>
        <w:rPr>
          <w:rFonts w:ascii="Malgun Gothic" w:hAnsi="Malgun Gothic" w:eastAsia="Malgun Gothic"/>
        </w:rPr>
        <w:t>고충처리</w:t>
      </w:r>
    </w:p>
    <w:p>
      <w:pPr>
        <w:pStyle w:val="ListNumber"/>
        <w:spacing w:after="60"/>
      </w:pPr>
      <w:r>
        <w:rPr>
          <w:rFonts w:ascii="Malgun Gothic" w:hAnsi="Malgun Gothic" w:eastAsia="Malgun Gothic"/>
        </w:rPr>
        <w:t>징계 전 소명</w:t>
      </w:r>
    </w:p>
    <w:p>
      <w:pPr>
        <w:pStyle w:val="ListNumber"/>
        <w:spacing w:after="60"/>
      </w:pPr>
      <w:r>
        <w:rPr>
          <w:rFonts w:ascii="Malgun Gothic" w:hAnsi="Malgun Gothic" w:eastAsia="Malgun Gothic"/>
        </w:rPr>
        <w:t>합리적 환불기준</w:t>
      </w:r>
    </w:p>
    <w:p>
      <w:pPr>
        <w:pStyle w:val="ListNumber"/>
        <w:spacing w:after="60"/>
      </w:pPr>
      <w:r>
        <w:rPr>
          <w:rFonts w:ascii="Malgun Gothic" w:hAnsi="Malgun Gothic" w:eastAsia="Malgun Gothic"/>
        </w:rPr>
        <w:t>사생대표 또는 사생협의회 설치 가능</w:t>
      </w:r>
    </w:p>
    <w:p>
      <w:r>
        <w:rPr>
          <w:rFonts w:ascii="Malgun Gothic" w:hAnsi="Malgun Gothic" w:eastAsia="Malgun Gothic"/>
        </w:rPr>
        <w:t>장애·건강지원:</w:t>
      </w:r>
    </w:p>
    <w:p>
      <w:pPr>
        <w:pStyle w:val="ListNumber"/>
        <w:spacing w:after="60"/>
      </w:pPr>
      <w:r>
        <w:rPr>
          <w:rFonts w:ascii="Malgun Gothic" w:hAnsi="Malgun Gothic" w:eastAsia="Malgun Gothic"/>
        </w:rPr>
        <w:t>장애학생뿐 아니라 일시적 건강위기, 정신건강 위기, 만성질환 학생 포함</w:t>
      </w:r>
    </w:p>
    <w:p>
      <w:pPr>
        <w:pStyle w:val="ListNumber"/>
        <w:spacing w:after="60"/>
      </w:pPr>
      <w:r>
        <w:rPr>
          <w:rFonts w:ascii="Malgun Gothic" w:hAnsi="Malgun Gothic" w:eastAsia="Malgun Gothic"/>
        </w:rPr>
        <w:t>개인정보와 건강정보 보호 강화</w:t>
      </w:r>
    </w:p>
    <w:p>
      <w:pPr>
        <w:pStyle w:val="ListNumber"/>
        <w:spacing w:after="60"/>
      </w:pPr>
      <w:r>
        <w:rPr>
          <w:rFonts w:ascii="Malgun Gothic" w:hAnsi="Malgun Gothic" w:eastAsia="Malgun Gothic"/>
        </w:rPr>
        <w:t>수업·평가·시설 접근성 개선 요청 절차 명확화</w:t>
      </w:r>
    </w:p>
    <w:p>
      <w:pPr>
        <w:pStyle w:val="ListNumber"/>
        <w:spacing w:after="60"/>
      </w:pPr>
      <w:r>
        <w:rPr>
          <w:rFonts w:ascii="Malgun Gothic" w:hAnsi="Malgun Gothic" w:eastAsia="Malgun Gothic"/>
        </w:rPr>
        <w:t>학생대표기구와 협력한 접근성 점검 근거</w:t>
      </w:r>
    </w:p>
    <w:p>
      <w:r>
        <w:rPr>
          <w:rFonts w:ascii="Malgun Gothic" w:hAnsi="Malgun Gothic" w:eastAsia="Malgun Gothic"/>
        </w:rPr>
        <w:t>문화·언어배경 학생:</w:t>
      </w:r>
    </w:p>
    <w:p>
      <w:pPr>
        <w:pStyle w:val="ListNumber"/>
        <w:spacing w:after="60"/>
      </w:pPr>
      <w:r>
        <w:rPr>
          <w:rFonts w:ascii="Malgun Gothic" w:hAnsi="Malgun Gothic" w:eastAsia="Malgun Gothic"/>
        </w:rPr>
        <w:t>다문화가족 학생 중심 표현을 문화·언어배경 학생으로 확대</w:t>
      </w:r>
    </w:p>
    <w:p>
      <w:pPr>
        <w:pStyle w:val="ListNumber"/>
        <w:spacing w:after="60"/>
      </w:pPr>
      <w:r>
        <w:rPr>
          <w:rFonts w:ascii="Malgun Gothic" w:hAnsi="Malgun Gothic" w:eastAsia="Malgun Gothic"/>
        </w:rPr>
        <w:t>유학생, 중도입국, 성인학습자, 북한이탈주민 등 포함</w:t>
      </w:r>
    </w:p>
    <w:p>
      <w:pPr>
        <w:pStyle w:val="ListNumber"/>
        <w:spacing w:after="60"/>
      </w:pPr>
      <w:r>
        <w:rPr>
          <w:rFonts w:ascii="Malgun Gothic" w:hAnsi="Malgun Gothic" w:eastAsia="Malgun Gothic"/>
        </w:rPr>
        <w:t>차별금지, 언어지원, 상담연계, 학습지원 근거 마련</w:t>
      </w:r>
    </w:p>
    <w:p>
      <w:r>
        <w:rPr>
          <w:rFonts w:ascii="Malgun Gothic" w:hAnsi="Malgun Gothic" w:eastAsia="Malgun Gothic"/>
        </w:rPr>
        <w:t>상담센터·보건실:</w:t>
      </w:r>
    </w:p>
    <w:p>
      <w:pPr>
        <w:pStyle w:val="ListNumber"/>
        <w:spacing w:after="60"/>
      </w:pPr>
      <w:r>
        <w:rPr>
          <w:rFonts w:ascii="Malgun Gothic" w:hAnsi="Malgun Gothic" w:eastAsia="Malgun Gothic"/>
        </w:rPr>
        <w:t>총학생회와 협력 가능</w:t>
      </w:r>
    </w:p>
    <w:p>
      <w:pPr>
        <w:pStyle w:val="ListNumber"/>
        <w:spacing w:after="60"/>
      </w:pPr>
      <w:r>
        <w:rPr>
          <w:rFonts w:ascii="Malgun Gothic" w:hAnsi="Malgun Gothic" w:eastAsia="Malgun Gothic"/>
        </w:rPr>
        <w:t>정신건강, 자살예방, 중독예방, 성폭력 예방, 응급처치, 감염병 예방 교육 연계</w:t>
      </w:r>
    </w:p>
    <w:p>
      <w:pPr>
        <w:pStyle w:val="Heading2"/>
      </w:pPr>
      <w:r>
        <w:t>14. 현행 관련 위원회 개편 협의</w:t>
      </w:r>
    </w:p>
    <w:p>
      <w:r>
        <w:rPr>
          <w:rFonts w:ascii="Malgun Gothic" w:hAnsi="Malgun Gothic" w:eastAsia="Malgun Gothic"/>
        </w:rPr>
        <w:t>기존 학생회지도위원회 등 현행 관련 위원회를 학생회칙으로 폐지하거나 대체하는 것이 아니라, 학교 규정 개정 절차에서 평상시 지도·감독 구조를 지원·조정 구조로 바꾸자고 협의하는 안이다.</w:t>
      </w:r>
    </w:p>
    <w:p>
      <w:r>
        <w:rPr>
          <w:rFonts w:ascii="Malgun Gothic" w:hAnsi="Malgun Gothic" w:eastAsia="Malgun Gothic"/>
        </w:rPr>
        <w:t>명칭:</w:t>
      </w:r>
    </w:p>
    <w:p>
      <w:r>
        <w:rPr>
          <w:rFonts w:ascii="Malgun Gothic" w:hAnsi="Malgun Gothic" w:eastAsia="Malgun Gothic"/>
        </w:rPr>
        <w:t>학생자치협력·조정위원회</w:t>
      </w:r>
    </w:p>
    <w:p>
      <w:r>
        <w:rPr>
          <w:rFonts w:ascii="Malgun Gothic" w:hAnsi="Malgun Gothic" w:eastAsia="Malgun Gothic"/>
        </w:rPr>
        <w:t>기능:</w:t>
      </w:r>
    </w:p>
    <w:p>
      <w:pPr>
        <w:pStyle w:val="ListNumber"/>
        <w:spacing w:after="60"/>
      </w:pPr>
      <w:r>
        <w:rPr>
          <w:rFonts w:ascii="Malgun Gothic" w:hAnsi="Malgun Gothic" w:eastAsia="Malgun Gothic"/>
        </w:rPr>
        <w:t>학생자치활동 행정지원</w:t>
      </w:r>
    </w:p>
    <w:p>
      <w:pPr>
        <w:pStyle w:val="ListNumber"/>
        <w:spacing w:after="60"/>
      </w:pPr>
      <w:r>
        <w:rPr>
          <w:rFonts w:ascii="Malgun Gothic" w:hAnsi="Malgun Gothic" w:eastAsia="Malgun Gothic"/>
        </w:rPr>
        <w:t>공간지원</w:t>
      </w:r>
    </w:p>
    <w:p>
      <w:pPr>
        <w:pStyle w:val="ListNumber"/>
        <w:spacing w:after="60"/>
      </w:pPr>
      <w:r>
        <w:rPr>
          <w:rFonts w:ascii="Malgun Gothic" w:hAnsi="Malgun Gothic" w:eastAsia="Malgun Gothic"/>
        </w:rPr>
        <w:t>안전교육</w:t>
      </w:r>
    </w:p>
    <w:p>
      <w:pPr>
        <w:pStyle w:val="ListNumber"/>
        <w:spacing w:after="60"/>
      </w:pPr>
      <w:r>
        <w:rPr>
          <w:rFonts w:ascii="Malgun Gothic" w:hAnsi="Malgun Gothic" w:eastAsia="Malgun Gothic"/>
        </w:rPr>
        <w:t>회계교육</w:t>
      </w:r>
    </w:p>
    <w:p>
      <w:pPr>
        <w:pStyle w:val="ListNumber"/>
        <w:spacing w:after="60"/>
      </w:pPr>
      <w:r>
        <w:rPr>
          <w:rFonts w:ascii="Malgun Gothic" w:hAnsi="Malgun Gothic" w:eastAsia="Malgun Gothic"/>
        </w:rPr>
        <w:t>법령검토</w:t>
      </w:r>
    </w:p>
    <w:p>
      <w:pPr>
        <w:pStyle w:val="ListNumber"/>
        <w:spacing w:after="60"/>
      </w:pPr>
      <w:r>
        <w:rPr>
          <w:rFonts w:ascii="Malgun Gothic" w:hAnsi="Malgun Gothic" w:eastAsia="Malgun Gothic"/>
        </w:rPr>
        <w:t>분쟁조정</w:t>
      </w:r>
    </w:p>
    <w:p>
      <w:pPr>
        <w:pStyle w:val="ListNumber"/>
        <w:spacing w:after="60"/>
      </w:pPr>
      <w:r>
        <w:rPr>
          <w:rFonts w:ascii="Malgun Gothic" w:hAnsi="Malgun Gothic" w:eastAsia="Malgun Gothic"/>
        </w:rPr>
        <w:t>학생권익 관련 제도개선 협의</w:t>
      </w:r>
    </w:p>
    <w:p>
      <w:pPr>
        <w:pStyle w:val="ListNumber"/>
        <w:spacing w:after="60"/>
      </w:pPr>
      <w:r>
        <w:rPr>
          <w:rFonts w:ascii="Malgun Gothic" w:hAnsi="Malgun Gothic" w:eastAsia="Malgun Gothic"/>
        </w:rPr>
        <w:t>법령·학칙·안전·회계·인권·개인정보·시설관리상 필요한 보완요청</w:t>
      </w:r>
    </w:p>
    <w:p>
      <w:r>
        <w:rPr>
          <w:rFonts w:ascii="Malgun Gothic" w:hAnsi="Malgun Gothic" w:eastAsia="Malgun Gothic"/>
        </w:rPr>
        <w:t>예외적 개입 사유:</w:t>
      </w:r>
    </w:p>
    <w:p>
      <w:pPr>
        <w:pStyle w:val="ListNumber"/>
        <w:spacing w:after="60"/>
      </w:pPr>
      <w:r>
        <w:rPr>
          <w:rFonts w:ascii="Malgun Gothic" w:hAnsi="Malgun Gothic" w:eastAsia="Malgun Gothic"/>
        </w:rPr>
        <w:t>법령 또는 학칙 위반 명백</w:t>
      </w:r>
    </w:p>
    <w:p>
      <w:pPr>
        <w:pStyle w:val="ListNumber"/>
        <w:spacing w:after="60"/>
      </w:pPr>
      <w:r>
        <w:rPr>
          <w:rFonts w:ascii="Malgun Gothic" w:hAnsi="Malgun Gothic" w:eastAsia="Malgun Gothic"/>
        </w:rPr>
        <w:t>학생 안전 중대한 위험</w:t>
      </w:r>
    </w:p>
    <w:p>
      <w:pPr>
        <w:pStyle w:val="ListNumber"/>
        <w:spacing w:after="60"/>
      </w:pPr>
      <w:r>
        <w:rPr>
          <w:rFonts w:ascii="Malgun Gothic" w:hAnsi="Malgun Gothic" w:eastAsia="Malgun Gothic"/>
        </w:rPr>
        <w:t>회계부정 또는 목적 외 사용 의심</w:t>
      </w:r>
    </w:p>
    <w:p>
      <w:pPr>
        <w:pStyle w:val="ListNumber"/>
        <w:spacing w:after="60"/>
      </w:pPr>
      <w:r>
        <w:rPr>
          <w:rFonts w:ascii="Malgun Gothic" w:hAnsi="Malgun Gothic" w:eastAsia="Malgun Gothic"/>
        </w:rPr>
        <w:t>인권침해, 성폭력, 폭행, 강요, 개인정보 침해</w:t>
      </w:r>
    </w:p>
    <w:p>
      <w:pPr>
        <w:pStyle w:val="ListNumber"/>
        <w:spacing w:after="60"/>
      </w:pPr>
      <w:r>
        <w:rPr>
          <w:rFonts w:ascii="Malgun Gothic" w:hAnsi="Malgun Gothic" w:eastAsia="Malgun Gothic"/>
        </w:rPr>
        <w:t>수업권, 시설안전, 학교 운영 중대한 지장</w:t>
      </w:r>
    </w:p>
    <w:p>
      <w:pPr>
        <w:pStyle w:val="ListNumber"/>
        <w:spacing w:after="60"/>
      </w:pPr>
      <w:r>
        <w:rPr>
          <w:rFonts w:ascii="Malgun Gothic" w:hAnsi="Malgun Gothic" w:eastAsia="Malgun Gothic"/>
        </w:rPr>
        <w:t>선거부정, 안전사고 은폐, 학생자치기구 명의 남용</w:t>
      </w:r>
    </w:p>
    <w:p>
      <w:r>
        <w:rPr>
          <w:rFonts w:ascii="Malgun Gothic" w:hAnsi="Malgun Gothic" w:eastAsia="Malgun Gothic"/>
        </w:rPr>
        <w:t>개입 방식:</w:t>
      </w:r>
    </w:p>
    <w:p>
      <w:pPr>
        <w:pStyle w:val="ListNumber"/>
        <w:spacing w:after="60"/>
      </w:pPr>
      <w:r>
        <w:rPr>
          <w:rFonts w:ascii="Malgun Gothic" w:hAnsi="Malgun Gothic" w:eastAsia="Malgun Gothic"/>
        </w:rPr>
        <w:t>시정권고</w:t>
      </w:r>
    </w:p>
    <w:p>
      <w:pPr>
        <w:pStyle w:val="ListNumber"/>
        <w:spacing w:after="60"/>
      </w:pPr>
      <w:r>
        <w:rPr>
          <w:rFonts w:ascii="Malgun Gothic" w:hAnsi="Malgun Gothic" w:eastAsia="Malgun Gothic"/>
        </w:rPr>
        <w:t>보완요구</w:t>
      </w:r>
    </w:p>
    <w:p>
      <w:pPr>
        <w:pStyle w:val="ListNumber"/>
        <w:spacing w:after="60"/>
      </w:pPr>
      <w:r>
        <w:rPr>
          <w:rFonts w:ascii="Malgun Gothic" w:hAnsi="Malgun Gothic" w:eastAsia="Malgun Gothic"/>
        </w:rPr>
        <w:t>행사 연기 또는 중지 요청</w:t>
      </w:r>
    </w:p>
    <w:p>
      <w:pPr>
        <w:pStyle w:val="ListNumber"/>
        <w:spacing w:after="60"/>
      </w:pPr>
      <w:r>
        <w:rPr>
          <w:rFonts w:ascii="Malgun Gothic" w:hAnsi="Malgun Gothic" w:eastAsia="Malgun Gothic"/>
        </w:rPr>
        <w:t>비상감사 요청</w:t>
      </w:r>
    </w:p>
    <w:p>
      <w:pPr>
        <w:pStyle w:val="ListNumber"/>
        <w:spacing w:after="60"/>
      </w:pPr>
      <w:r>
        <w:rPr>
          <w:rFonts w:ascii="Malgun Gothic" w:hAnsi="Malgun Gothic" w:eastAsia="Malgun Gothic"/>
        </w:rPr>
        <w:t>재심의 요청</w:t>
      </w:r>
    </w:p>
    <w:p>
      <w:pPr>
        <w:pStyle w:val="ListNumber"/>
        <w:spacing w:after="60"/>
      </w:pPr>
      <w:r>
        <w:rPr>
          <w:rFonts w:ascii="Malgun Gothic" w:hAnsi="Malgun Gothic" w:eastAsia="Malgun Gothic"/>
        </w:rPr>
        <w:t>예산집행 보류 요청</w:t>
      </w:r>
    </w:p>
    <w:p>
      <w:pPr>
        <w:pStyle w:val="ListNumber"/>
        <w:spacing w:after="60"/>
      </w:pPr>
      <w:r>
        <w:rPr>
          <w:rFonts w:ascii="Malgun Gothic" w:hAnsi="Malgun Gothic" w:eastAsia="Malgun Gothic"/>
        </w:rPr>
        <w:t>직무정지 심의 요청</w:t>
      </w:r>
    </w:p>
    <w:p>
      <w:r>
        <w:rPr>
          <w:rFonts w:ascii="Malgun Gothic" w:hAnsi="Malgun Gothic" w:eastAsia="Malgun Gothic"/>
        </w:rPr>
        <w:t>모든 조치는 필요한 최소 범위와 기간으로 제한한다.</w:t>
      </w:r>
    </w:p>
    <w:p>
      <w:pPr>
        <w:pStyle w:val="Heading2"/>
      </w:pPr>
      <w:r>
        <w:t>15. 학칙·학교 규정에 반영해야 할 사항</w:t>
      </w:r>
    </w:p>
    <w:p>
      <w:r>
        <w:rPr>
          <w:rFonts w:ascii="Malgun Gothic" w:hAnsi="Malgun Gothic" w:eastAsia="Malgun Gothic"/>
        </w:rPr>
        <w:t>신규 학생회칙만으로 학교 규정을 바꿀 수 없으므로, 다음 사항은 학칙 또는 학교 규정 개정 협의가 필요하다.</w:t>
      </w:r>
    </w:p>
    <w:p>
      <w:pPr>
        <w:pStyle w:val="Heading3"/>
      </w:pPr>
      <w:r>
        <w:t>14.1 학생회지도위원회 관련</w:t>
      </w:r>
    </w:p>
    <w:p>
      <w:r>
        <w:rPr>
          <w:rFonts w:ascii="Malgun Gothic" w:hAnsi="Malgun Gothic" w:eastAsia="Malgun Gothic"/>
        </w:rPr>
        <w:t>반영 방향:</w:t>
      </w:r>
    </w:p>
    <w:p>
      <w:pPr>
        <w:pStyle w:val="ListNumber"/>
        <w:spacing w:after="60"/>
      </w:pPr>
      <w:r>
        <w:rPr>
          <w:rFonts w:ascii="Malgun Gothic" w:hAnsi="Malgun Gothic" w:eastAsia="Malgun Gothic"/>
        </w:rPr>
        <w:t>기존 학생회지도위원회 명칭과 기능은 학교 규정 개정 절차를 통해 학생자치협력·조정위원회로 개편하는 방안을 협의</w:t>
      </w:r>
    </w:p>
    <w:p>
      <w:pPr>
        <w:pStyle w:val="ListNumber"/>
        <w:spacing w:after="60"/>
      </w:pPr>
      <w:r>
        <w:rPr>
          <w:rFonts w:ascii="Malgun Gothic" w:hAnsi="Malgun Gothic" w:eastAsia="Malgun Gothic"/>
        </w:rPr>
        <w:t>평상시 지도·감독이 아니라 지원·조정·예외적 개입으로 기능을 정비하되, 현행 학교 규정이 개정되기 전까지는 현행 절차 적용</w:t>
      </w:r>
    </w:p>
    <w:p>
      <w:pPr>
        <w:pStyle w:val="ListNumber"/>
        <w:spacing w:after="60"/>
      </w:pPr>
      <w:r>
        <w:rPr>
          <w:rFonts w:ascii="Malgun Gothic" w:hAnsi="Malgun Gothic" w:eastAsia="Malgun Gothic"/>
        </w:rPr>
        <w:t>학교 책임 통로는 유지</w:t>
      </w:r>
    </w:p>
    <w:p>
      <w:pPr>
        <w:pStyle w:val="ListNumber"/>
        <w:spacing w:after="60"/>
      </w:pPr>
      <w:r>
        <w:rPr>
          <w:rFonts w:ascii="Malgun Gothic" w:hAnsi="Malgun Gothic" w:eastAsia="Malgun Gothic"/>
        </w:rPr>
        <w:t>개입 사유와 절차를 문서화</w:t>
      </w:r>
    </w:p>
    <w:p>
      <w:r>
        <w:rPr>
          <w:rFonts w:ascii="Malgun Gothic" w:hAnsi="Malgun Gothic" w:eastAsia="Malgun Gothic"/>
        </w:rPr>
        <w:t>권장 문구:</w:t>
      </w:r>
    </w:p>
    <w:p>
      <w:pPr>
        <w:spacing w:before="60" w:after="120"/>
        <w:ind w:left="288"/>
      </w:pPr>
      <w:r>
        <w:rPr>
          <w:rFonts w:ascii="Malgun Gothic" w:hAnsi="Malgun Gothic" w:eastAsia="Malgun Gothic"/>
          <w:i/>
          <w:color w:val="555555"/>
        </w:rPr>
        <w:t>학생자치기구는 학생자치활동의 협력, 안전관리, 회계 투명성 확보, 학생권익 보호, 학교와 학생대표기구의 협의 및 분쟁조정을 위하여 현행 관련 위원회를 학생자치협력·조정위원회로 개편하는 방안을 학교에 건의할 수 있다.</w:t>
      </w:r>
    </w:p>
    <w:p>
      <w:pPr>
        <w:pStyle w:val="Heading3"/>
      </w:pPr>
      <w:r>
        <w:t>14.2 총장 인준 관련</w:t>
      </w:r>
    </w:p>
    <w:p>
      <w:r>
        <w:rPr>
          <w:rFonts w:ascii="Malgun Gothic" w:hAnsi="Malgun Gothic" w:eastAsia="Malgun Gothic"/>
        </w:rPr>
        <w:t>반영 방향:</w:t>
      </w:r>
    </w:p>
    <w:p>
      <w:pPr>
        <w:pStyle w:val="ListNumber"/>
        <w:spacing w:after="60"/>
      </w:pPr>
      <w:r>
        <w:rPr>
          <w:rFonts w:ascii="Malgun Gothic" w:hAnsi="Malgun Gothic" w:eastAsia="Malgun Gothic"/>
        </w:rPr>
        <w:t>현행 학칙 또는 학교 규정에 총장 인준이 남아 있으면 당장은 따른다.</w:t>
      </w:r>
    </w:p>
    <w:p>
      <w:pPr>
        <w:pStyle w:val="ListNumber"/>
        <w:spacing w:after="60"/>
      </w:pPr>
      <w:r>
        <w:rPr>
          <w:rFonts w:ascii="Malgun Gothic" w:hAnsi="Malgun Gothic" w:eastAsia="Malgun Gothic"/>
        </w:rPr>
        <w:t>장기적으로는 학생 선거 결과를 존중하는 행정상 확인 절차로 정비한다.</w:t>
      </w:r>
    </w:p>
    <w:p>
      <w:pPr>
        <w:pStyle w:val="ListNumber"/>
        <w:spacing w:after="60"/>
      </w:pPr>
      <w:r>
        <w:rPr>
          <w:rFonts w:ascii="Malgun Gothic" w:hAnsi="Malgun Gothic" w:eastAsia="Malgun Gothic"/>
        </w:rPr>
        <w:t>학교는 중대한 하자가 명백할 때 문서로 재심의를 요청하는 방식이 적절하다.</w:t>
      </w:r>
    </w:p>
    <w:p>
      <w:pPr>
        <w:pStyle w:val="Heading3"/>
      </w:pPr>
      <w:r>
        <w:t>14.3 개인정보 제공 관련</w:t>
      </w:r>
    </w:p>
    <w:p>
      <w:r>
        <w:rPr>
          <w:rFonts w:ascii="Malgun Gothic" w:hAnsi="Malgun Gothic" w:eastAsia="Malgun Gothic"/>
        </w:rPr>
        <w:t>학교가 학생회에 제공할 수 있는 정보는 최소화해야 한다.</w:t>
      </w:r>
    </w:p>
    <w:p>
      <w:r>
        <w:rPr>
          <w:rFonts w:ascii="Malgun Gothic" w:hAnsi="Malgun Gothic" w:eastAsia="Malgun Gothic"/>
        </w:rPr>
        <w:t>가능한 방식:</w:t>
      </w:r>
    </w:p>
    <w:p>
      <w:pPr>
        <w:pStyle w:val="ListNumber"/>
        <w:spacing w:after="60"/>
      </w:pPr>
      <w:r>
        <w:rPr>
          <w:rFonts w:ascii="Malgun Gothic" w:hAnsi="Malgun Gothic" w:eastAsia="Malgun Gothic"/>
        </w:rPr>
        <w:t>선거인명부 원본 제공보다 학교 시스템 확인 방식</w:t>
      </w:r>
    </w:p>
    <w:p>
      <w:pPr>
        <w:pStyle w:val="ListNumber"/>
        <w:spacing w:after="60"/>
      </w:pPr>
      <w:r>
        <w:rPr>
          <w:rFonts w:ascii="Malgun Gothic" w:hAnsi="Malgun Gothic" w:eastAsia="Malgun Gothic"/>
        </w:rPr>
        <w:t>회비 납부 여부는 납부·미납만 확인</w:t>
      </w:r>
    </w:p>
    <w:p>
      <w:pPr>
        <w:pStyle w:val="ListNumber"/>
        <w:spacing w:after="60"/>
      </w:pPr>
      <w:r>
        <w:rPr>
          <w:rFonts w:ascii="Malgun Gothic" w:hAnsi="Malgun Gothic" w:eastAsia="Malgun Gothic"/>
        </w:rPr>
        <w:t>납부금액, 계좌정보, 납부수단 제공 금지</w:t>
      </w:r>
    </w:p>
    <w:p>
      <w:pPr>
        <w:pStyle w:val="ListNumber"/>
        <w:spacing w:after="60"/>
      </w:pPr>
      <w:r>
        <w:rPr>
          <w:rFonts w:ascii="Malgun Gothic" w:hAnsi="Malgun Gothic" w:eastAsia="Malgun Gothic"/>
        </w:rPr>
        <w:t>주민등록번호는 법령 또는 학교 담당부서가 확인한 근거가 있는 경우에만 처리하고, 동의만으로 수집하지 않음</w:t>
      </w:r>
    </w:p>
    <w:p>
      <w:pPr>
        <w:pStyle w:val="ListNumber"/>
        <w:spacing w:after="60"/>
      </w:pPr>
      <w:r>
        <w:rPr>
          <w:rFonts w:ascii="Malgun Gothic" w:hAnsi="Malgun Gothic" w:eastAsia="Malgun Gothic"/>
        </w:rPr>
        <w:t>민감정보와 고위험 정보는 학교 담당부서 연계를 원칙으로 하되, 학생자치기구가 불가피하게 처리하는 경우 지정 개인정보취급자만 최소 기간 처리</w:t>
      </w:r>
    </w:p>
    <w:p>
      <w:pPr>
        <w:pStyle w:val="ListNumber"/>
        <w:spacing w:after="60"/>
      </w:pPr>
      <w:r>
        <w:rPr>
          <w:rFonts w:ascii="Malgun Gothic" w:hAnsi="Malgun Gothic" w:eastAsia="Malgun Gothic"/>
        </w:rPr>
        <w:t>중앙집행위원 또는 국원이 실무상 개인정보를 다뤄야 하는 경우 중앙집행위원(국원) 개인정보취급자로 지정하고 접근권한, 열람기록, 파기책임을 문서화</w:t>
      </w:r>
    </w:p>
    <w:p>
      <w:pPr>
        <w:pStyle w:val="Heading3"/>
      </w:pPr>
      <w:r>
        <w:t>14.4 장학 관련</w:t>
      </w:r>
    </w:p>
    <w:p>
      <w:r>
        <w:rPr>
          <w:rFonts w:ascii="Malgun Gothic" w:hAnsi="Malgun Gothic" w:eastAsia="Malgun Gothic"/>
        </w:rPr>
        <w:t>학생대표 장학금은 장학위원회와 예산 범위에서 정해야 한다.</w:t>
      </w:r>
    </w:p>
    <w:p>
      <w:r>
        <w:rPr>
          <w:rFonts w:ascii="Malgun Gothic" w:hAnsi="Malgun Gothic" w:eastAsia="Malgun Gothic"/>
        </w:rPr>
        <w:t>반영 방향:</w:t>
      </w:r>
    </w:p>
    <w:p>
      <w:pPr>
        <w:pStyle w:val="ListNumber"/>
        <w:spacing w:after="60"/>
      </w:pPr>
      <w:r>
        <w:rPr>
          <w:rFonts w:ascii="Malgun Gothic" w:hAnsi="Malgun Gothic" w:eastAsia="Malgun Gothic"/>
        </w:rPr>
        <w:t>직책별 지급률은 상한</w:t>
      </w:r>
    </w:p>
    <w:p>
      <w:pPr>
        <w:pStyle w:val="ListNumber"/>
        <w:spacing w:after="60"/>
      </w:pPr>
      <w:r>
        <w:rPr>
          <w:rFonts w:ascii="Malgun Gothic" w:hAnsi="Malgun Gothic" w:eastAsia="Malgun Gothic"/>
        </w:rPr>
        <w:t>실제 지급은 활동실적, 직무부담, 예산, 장학위원회 심의</w:t>
      </w:r>
    </w:p>
    <w:p>
      <w:pPr>
        <w:pStyle w:val="ListNumber"/>
        <w:spacing w:after="60"/>
      </w:pPr>
      <w:r>
        <w:rPr>
          <w:rFonts w:ascii="Malgun Gothic" w:hAnsi="Malgun Gothic" w:eastAsia="Malgun Gothic"/>
        </w:rPr>
        <w:t>지급 제한과 환수는 학생회가 직접 결정하지 않고 학교 담당부서 또는 장학위원회가 판단</w:t>
      </w:r>
    </w:p>
    <w:p>
      <w:r>
        <w:rPr>
          <w:rFonts w:ascii="Malgun Gothic" w:hAnsi="Malgun Gothic" w:eastAsia="Malgun Gothic"/>
        </w:rPr>
        <w:t>근로·장학 활동보고와 출근부:</w:t>
      </w:r>
    </w:p>
    <w:p>
      <w:pPr>
        <w:pStyle w:val="ListNumber"/>
        <w:spacing w:after="60"/>
      </w:pPr>
      <w:r>
        <w:rPr>
          <w:rFonts w:ascii="Malgun Gothic" w:hAnsi="Malgun Gothic" w:eastAsia="Malgun Gothic"/>
        </w:rPr>
        <w:t>출근부, 활동보고서, 정산서, 장학 활동확인서는 제출기한을 명확히 공지한다.</w:t>
      </w:r>
    </w:p>
    <w:p>
      <w:pPr>
        <w:pStyle w:val="ListNumber"/>
        <w:spacing w:after="60"/>
      </w:pPr>
      <w:r>
        <w:rPr>
          <w:rFonts w:ascii="Malgun Gothic" w:hAnsi="Malgun Gothic" w:eastAsia="Malgun Gothic"/>
        </w:rPr>
        <w:t>정당한 사유 없는 제출 지연·누락은 학생활동점수 감점으로 기록한다.</w:t>
      </w:r>
    </w:p>
    <w:p>
      <w:pPr>
        <w:pStyle w:val="ListNumber"/>
        <w:spacing w:after="60"/>
      </w:pPr>
      <w:r>
        <w:rPr>
          <w:rFonts w:ascii="Malgun Gothic" w:hAnsi="Malgun Gothic" w:eastAsia="Malgun Gothic"/>
        </w:rPr>
        <w:t>한 학기 2회 이상 반복되면 서면경고, 보완교육, 다음 추천 시 감점 또는 후순위 반영을 할 수 있다.</w:t>
      </w:r>
    </w:p>
    <w:p>
      <w:pPr>
        <w:pStyle w:val="ListNumber"/>
        <w:spacing w:after="60"/>
      </w:pPr>
      <w:r>
        <w:rPr>
          <w:rFonts w:ascii="Malgun Gothic" w:hAnsi="Malgun Gothic" w:eastAsia="Malgun Gothic"/>
        </w:rPr>
        <w:t>국가근로장학금 등 외부 재원 사업은 한국장학재단, 학교 장학부서, 해당 사업 지침을 우선 적용한다.</w:t>
      </w:r>
    </w:p>
    <w:p>
      <w:pPr>
        <w:pStyle w:val="ListNumber"/>
        <w:spacing w:after="60"/>
      </w:pPr>
      <w:r>
        <w:rPr>
          <w:rFonts w:ascii="Malgun Gothic" w:hAnsi="Malgun Gothic" w:eastAsia="Malgun Gothic"/>
        </w:rPr>
        <w:t>허위 출근부, 대리근로, 대체근로, 허위 활동보고는 단순 지연보다 중대한 위반으로 처리한다.</w:t>
      </w:r>
    </w:p>
    <w:p>
      <w:pPr>
        <w:pStyle w:val="Heading3"/>
      </w:pPr>
      <w:r>
        <w:t>14.5 행사 안전 관련</w:t>
      </w:r>
    </w:p>
    <w:p>
      <w:r>
        <w:rPr>
          <w:rFonts w:ascii="Malgun Gothic" w:hAnsi="Malgun Gothic" w:eastAsia="Malgun Gothic"/>
        </w:rPr>
        <w:t>학교 규정 또는 지침에 다음을 반영해야 한다.</w:t>
      </w:r>
    </w:p>
    <w:p>
      <w:pPr>
        <w:pStyle w:val="ListNumber"/>
        <w:spacing w:after="60"/>
      </w:pPr>
      <w:r>
        <w:rPr>
          <w:rFonts w:ascii="Malgun Gothic" w:hAnsi="Malgun Gothic" w:eastAsia="Malgun Gothic"/>
        </w:rPr>
        <w:t>일반활동, 신고행사, 승인행사 구분</w:t>
      </w:r>
    </w:p>
    <w:p>
      <w:pPr>
        <w:pStyle w:val="ListNumber"/>
        <w:spacing w:after="60"/>
      </w:pPr>
      <w:r>
        <w:rPr>
          <w:rFonts w:ascii="Malgun Gothic" w:hAnsi="Malgun Gothic" w:eastAsia="Malgun Gothic"/>
        </w:rPr>
        <w:t>숙박, 음주 가능성, 고위험 활동, 대규모 행사 기준</w:t>
      </w:r>
    </w:p>
    <w:p>
      <w:pPr>
        <w:pStyle w:val="ListNumber"/>
        <w:spacing w:after="60"/>
      </w:pPr>
      <w:r>
        <w:rPr>
          <w:rFonts w:ascii="Malgun Gothic" w:hAnsi="Malgun Gothic" w:eastAsia="Malgun Gothic"/>
        </w:rPr>
        <w:t>안전계획 제출기한</w:t>
      </w:r>
    </w:p>
    <w:p>
      <w:pPr>
        <w:pStyle w:val="ListNumber"/>
        <w:spacing w:after="60"/>
      </w:pPr>
      <w:r>
        <w:rPr>
          <w:rFonts w:ascii="Malgun Gothic" w:hAnsi="Malgun Gothic" w:eastAsia="Malgun Gothic"/>
        </w:rPr>
        <w:t>보험, 인솔자, 비상연락망, 이동계획</w:t>
      </w:r>
    </w:p>
    <w:p>
      <w:pPr>
        <w:pStyle w:val="ListNumber"/>
        <w:spacing w:after="60"/>
      </w:pPr>
      <w:r>
        <w:rPr>
          <w:rFonts w:ascii="Malgun Gothic" w:hAnsi="Malgun Gothic" w:eastAsia="Malgun Gothic"/>
        </w:rPr>
        <w:t>사고보고 및 개인정보 파기</w:t>
      </w:r>
    </w:p>
    <w:p>
      <w:pPr>
        <w:pStyle w:val="Heading2"/>
      </w:pPr>
      <w:r>
        <w:t>16. 별표</w:t>
      </w:r>
    </w:p>
    <w:p>
      <w:r>
        <w:rPr>
          <w:rFonts w:ascii="Malgun Gothic" w:hAnsi="Malgun Gothic" w:eastAsia="Malgun Gothic"/>
        </w:rPr>
        <w:t>별표는 기준표다.</w:t>
      </w:r>
    </w:p>
    <w:p>
      <w:pPr>
        <w:pStyle w:val="ListNumber"/>
        <w:spacing w:after="60"/>
      </w:pPr>
      <w:r>
        <w:rPr>
          <w:rFonts w:ascii="Malgun Gothic" w:hAnsi="Malgun Gothic" w:eastAsia="Malgun Gothic"/>
        </w:rPr>
        <w:t>별표 0: 학생자치·학교 권한구분표</w:t>
      </w:r>
    </w:p>
    <w:p>
      <w:pPr>
        <w:pStyle w:val="ListNumber"/>
        <w:spacing w:after="60"/>
      </w:pPr>
      <w:r>
        <w:rPr>
          <w:rFonts w:ascii="Malgun Gothic" w:hAnsi="Malgun Gothic" w:eastAsia="Malgun Gothic"/>
        </w:rPr>
        <w:t>별표 1: 학생자치 자료 공개·비공개 기준표</w:t>
      </w:r>
    </w:p>
    <w:p>
      <w:pPr>
        <w:pStyle w:val="ListNumber"/>
        <w:spacing w:after="60"/>
      </w:pPr>
      <w:r>
        <w:rPr>
          <w:rFonts w:ascii="Malgun Gothic" w:hAnsi="Malgun Gothic" w:eastAsia="Malgun Gothic"/>
        </w:rPr>
        <w:t>별표 2: 학교 이관·파기 확인 기준표</w:t>
      </w:r>
    </w:p>
    <w:p>
      <w:pPr>
        <w:pStyle w:val="ListNumber"/>
        <w:spacing w:after="60"/>
      </w:pPr>
      <w:r>
        <w:rPr>
          <w:rFonts w:ascii="Malgun Gothic" w:hAnsi="Malgun Gothic" w:eastAsia="Malgun Gothic"/>
        </w:rPr>
        <w:t>별표 3: 행사 위험등급 분류표</w:t>
      </w:r>
    </w:p>
    <w:p>
      <w:pPr>
        <w:pStyle w:val="ListNumber"/>
        <w:spacing w:after="60"/>
      </w:pPr>
      <w:r>
        <w:rPr>
          <w:rFonts w:ascii="Malgun Gothic" w:hAnsi="Malgun Gothic" w:eastAsia="Malgun Gothic"/>
        </w:rPr>
        <w:t>별표 3의2: 등록 학생단체 및 학교검토대상 활동 기준표</w:t>
      </w:r>
    </w:p>
    <w:p>
      <w:pPr>
        <w:pStyle w:val="ListNumber"/>
        <w:spacing w:after="60"/>
      </w:pPr>
      <w:r>
        <w:rPr>
          <w:rFonts w:ascii="Malgun Gothic" w:hAnsi="Malgun Gothic" w:eastAsia="Malgun Gothic"/>
        </w:rPr>
        <w:t>별표 3의3: 게시·간행물 처리등급 기준표</w:t>
      </w:r>
    </w:p>
    <w:p>
      <w:pPr>
        <w:pStyle w:val="ListNumber"/>
        <w:spacing w:after="60"/>
      </w:pPr>
      <w:r>
        <w:rPr>
          <w:rFonts w:ascii="Malgun Gothic" w:hAnsi="Malgun Gothic" w:eastAsia="Malgun Gothic"/>
        </w:rPr>
        <w:t>별표 4: 회계 공개 및 증빙 기준표</w:t>
      </w:r>
    </w:p>
    <w:p>
      <w:pPr>
        <w:pStyle w:val="ListNumber"/>
        <w:spacing w:after="60"/>
      </w:pPr>
      <w:r>
        <w:rPr>
          <w:rFonts w:ascii="Malgun Gothic" w:hAnsi="Malgun Gothic" w:eastAsia="Malgun Gothic"/>
        </w:rPr>
        <w:t>별표 5: 현행 관련 위원회 개편 협의 기준표</w:t>
      </w:r>
    </w:p>
    <w:p>
      <w:pPr>
        <w:pStyle w:val="ListNumber"/>
        <w:spacing w:after="60"/>
      </w:pPr>
      <w:r>
        <w:rPr>
          <w:rFonts w:ascii="Malgun Gothic" w:hAnsi="Malgun Gothic" w:eastAsia="Malgun Gothic"/>
        </w:rPr>
        <w:t>별표 6: 전자투표 장애 대응 기준표</w:t>
      </w:r>
    </w:p>
    <w:p>
      <w:pPr>
        <w:pStyle w:val="ListNumber"/>
        <w:spacing w:after="60"/>
      </w:pPr>
      <w:r>
        <w:rPr>
          <w:rFonts w:ascii="Malgun Gothic" w:hAnsi="Malgun Gothic" w:eastAsia="Malgun Gothic"/>
        </w:rPr>
        <w:t>별표 7: 겸직·이해충돌 판단 기준표</w:t>
      </w:r>
    </w:p>
    <w:p>
      <w:pPr>
        <w:pStyle w:val="ListNumber"/>
        <w:spacing w:after="60"/>
      </w:pPr>
      <w:r>
        <w:rPr>
          <w:rFonts w:ascii="Malgun Gothic" w:hAnsi="Malgun Gothic" w:eastAsia="Malgun Gothic"/>
        </w:rPr>
        <w:t>별표 8: 전자회의·전자결의 운영 기준표</w:t>
      </w:r>
    </w:p>
    <w:p>
      <w:pPr>
        <w:pStyle w:val="Heading2"/>
      </w:pPr>
      <w:r>
        <w:t>17. 별지 서식</w:t>
      </w:r>
    </w:p>
    <w:p>
      <w:r>
        <w:rPr>
          <w:rFonts w:ascii="Malgun Gothic" w:hAnsi="Malgun Gothic" w:eastAsia="Malgun Gothic"/>
        </w:rPr>
        <w:t>별지 서식은 실제 제출·확인·기록용 양식이다.</w:t>
      </w:r>
    </w:p>
    <w:p>
      <w:pPr>
        <w:pStyle w:val="ListNumber"/>
        <w:spacing w:after="60"/>
      </w:pPr>
      <w:r>
        <w:rPr>
          <w:rFonts w:ascii="Malgun Gothic" w:hAnsi="Malgun Gothic" w:eastAsia="Malgun Gothic"/>
        </w:rPr>
        <w:t>별지 제1호: 회비 납부 여부 확인서</w:t>
      </w:r>
    </w:p>
    <w:p>
      <w:pPr>
        <w:pStyle w:val="ListNumber"/>
        <w:spacing w:after="60"/>
      </w:pPr>
      <w:r>
        <w:rPr>
          <w:rFonts w:ascii="Malgun Gothic" w:hAnsi="Malgun Gothic" w:eastAsia="Malgun Gothic"/>
        </w:rPr>
        <w:t>별지 제2호: 예산서 표준양식</w:t>
      </w:r>
    </w:p>
    <w:p>
      <w:pPr>
        <w:pStyle w:val="ListNumber"/>
        <w:spacing w:after="60"/>
      </w:pPr>
      <w:r>
        <w:rPr>
          <w:rFonts w:ascii="Malgun Gothic" w:hAnsi="Malgun Gothic" w:eastAsia="Malgun Gothic"/>
        </w:rPr>
        <w:t>별지 제3호: 결산서 표준양식</w:t>
      </w:r>
    </w:p>
    <w:p>
      <w:pPr>
        <w:pStyle w:val="ListNumber"/>
        <w:spacing w:after="60"/>
      </w:pPr>
      <w:r>
        <w:rPr>
          <w:rFonts w:ascii="Malgun Gothic" w:hAnsi="Malgun Gothic" w:eastAsia="Malgun Gothic"/>
        </w:rPr>
        <w:t>별지 제4호: 행사 안전계획서</w:t>
      </w:r>
    </w:p>
    <w:p>
      <w:pPr>
        <w:pStyle w:val="ListNumber"/>
        <w:spacing w:after="60"/>
      </w:pPr>
      <w:r>
        <w:rPr>
          <w:rFonts w:ascii="Malgun Gothic" w:hAnsi="Malgun Gothic" w:eastAsia="Malgun Gothic"/>
        </w:rPr>
        <w:t>별지 제5호: 개인정보 파기확인서</w:t>
      </w:r>
    </w:p>
    <w:p>
      <w:pPr>
        <w:pStyle w:val="ListNumber"/>
        <w:spacing w:after="60"/>
      </w:pPr>
      <w:r>
        <w:rPr>
          <w:rFonts w:ascii="Malgun Gothic" w:hAnsi="Malgun Gothic" w:eastAsia="Malgun Gothic"/>
        </w:rPr>
        <w:t>별지 제6호: 총학생회장직 인수인계 확인서</w:t>
      </w:r>
    </w:p>
    <w:p>
      <w:pPr>
        <w:pStyle w:val="ListNumber"/>
        <w:spacing w:after="60"/>
      </w:pPr>
      <w:r>
        <w:rPr>
          <w:rFonts w:ascii="Malgun Gothic" w:hAnsi="Malgun Gothic" w:eastAsia="Malgun Gothic"/>
        </w:rPr>
        <w:t>별지 제7호: 이해충돌 신고서</w:t>
      </w:r>
    </w:p>
    <w:p>
      <w:pPr>
        <w:pStyle w:val="ListNumber"/>
        <w:spacing w:after="60"/>
      </w:pPr>
      <w:r>
        <w:rPr>
          <w:rFonts w:ascii="Malgun Gothic" w:hAnsi="Malgun Gothic" w:eastAsia="Malgun Gothic"/>
        </w:rPr>
        <w:t>별지 제8호: 후원·협찬 신고서</w:t>
      </w:r>
    </w:p>
    <w:p>
      <w:pPr>
        <w:pStyle w:val="ListNumber"/>
        <w:spacing w:after="60"/>
      </w:pPr>
      <w:r>
        <w:rPr>
          <w:rFonts w:ascii="Malgun Gothic" w:hAnsi="Malgun Gothic" w:eastAsia="Malgun Gothic"/>
        </w:rPr>
        <w:t>별지 제9호: 사고보고서</w:t>
      </w:r>
    </w:p>
    <w:p>
      <w:pPr>
        <w:pStyle w:val="ListNumber"/>
        <w:spacing w:after="60"/>
      </w:pPr>
      <w:r>
        <w:rPr>
          <w:rFonts w:ascii="Malgun Gothic" w:hAnsi="Malgun Gothic" w:eastAsia="Malgun Gothic"/>
        </w:rPr>
        <w:t>별지 제10호: 전자투표 장애보고서</w:t>
      </w:r>
    </w:p>
    <w:p>
      <w:pPr>
        <w:pStyle w:val="ListNumber"/>
        <w:spacing w:after="60"/>
      </w:pPr>
      <w:r>
        <w:rPr>
          <w:rFonts w:ascii="Malgun Gothic" w:hAnsi="Malgun Gothic" w:eastAsia="Malgun Gothic"/>
        </w:rPr>
        <w:t>별지 제11호: 등록금·교육환경 개선 협약 검토서</w:t>
      </w:r>
    </w:p>
    <w:p>
      <w:pPr>
        <w:pStyle w:val="ListNumber"/>
        <w:spacing w:after="60"/>
      </w:pPr>
      <w:r>
        <w:rPr>
          <w:rFonts w:ascii="Malgun Gothic" w:hAnsi="Malgun Gothic" w:eastAsia="Malgun Gothic"/>
        </w:rPr>
        <w:t>별지 제12호: 현행 관련 위원회 협의 요청서</w:t>
      </w:r>
    </w:p>
    <w:p>
      <w:pPr>
        <w:pStyle w:val="ListNumber"/>
        <w:spacing w:after="60"/>
      </w:pPr>
      <w:r>
        <w:rPr>
          <w:rFonts w:ascii="Malgun Gothic" w:hAnsi="Malgun Gothic" w:eastAsia="Malgun Gothic"/>
        </w:rPr>
        <w:t>별지 제13호: 학생대표 활동보고서</w:t>
      </w:r>
    </w:p>
    <w:p>
      <w:pPr>
        <w:pStyle w:val="ListNumber"/>
        <w:spacing w:after="60"/>
      </w:pPr>
      <w:r>
        <w:rPr>
          <w:rFonts w:ascii="Malgun Gothic" w:hAnsi="Malgun Gothic" w:eastAsia="Malgun Gothic"/>
        </w:rPr>
        <w:t>별지 제14호: 학생용 회비 안내문 표준문구</w:t>
      </w:r>
    </w:p>
    <w:p>
      <w:pPr>
        <w:pStyle w:val="ListNumber"/>
        <w:spacing w:after="60"/>
      </w:pPr>
      <w:r>
        <w:rPr>
          <w:rFonts w:ascii="Malgun Gothic" w:hAnsi="Malgun Gothic" w:eastAsia="Malgun Gothic"/>
        </w:rPr>
        <w:t>별지 제15호: 학교 제출용 핵심 설명문</w:t>
      </w:r>
    </w:p>
    <w:p>
      <w:pPr>
        <w:pStyle w:val="ListNumber"/>
        <w:spacing w:after="60"/>
      </w:pPr>
      <w:r>
        <w:rPr>
          <w:rFonts w:ascii="Malgun Gothic" w:hAnsi="Malgun Gothic" w:eastAsia="Malgun Gothic"/>
        </w:rPr>
        <w:t>별지 제16호: 투표 안내문 표준문구</w:t>
      </w:r>
    </w:p>
    <w:p>
      <w:pPr>
        <w:pStyle w:val="ListNumber"/>
        <w:spacing w:after="60"/>
      </w:pPr>
      <w:r>
        <w:rPr>
          <w:rFonts w:ascii="Malgun Gothic" w:hAnsi="Malgun Gothic" w:eastAsia="Malgun Gothic"/>
        </w:rPr>
        <w:t>별지 제17호: 대의원회 임시의장 선출 회의록</w:t>
      </w:r>
    </w:p>
    <w:p>
      <w:pPr>
        <w:pStyle w:val="ListNumber"/>
        <w:spacing w:after="60"/>
      </w:pPr>
      <w:r>
        <w:rPr>
          <w:rFonts w:ascii="Malgun Gothic" w:hAnsi="Malgun Gothic" w:eastAsia="Malgun Gothic"/>
        </w:rPr>
        <w:t>별지 제18호: 학생자치 비상운영체계 구성 확인서</w:t>
      </w:r>
    </w:p>
    <w:p>
      <w:pPr>
        <w:pStyle w:val="ListNumber"/>
        <w:spacing w:after="60"/>
      </w:pPr>
      <w:r>
        <w:rPr>
          <w:rFonts w:ascii="Malgun Gothic" w:hAnsi="Malgun Gothic" w:eastAsia="Malgun Gothic"/>
        </w:rPr>
        <w:t>별지 제19호: 중앙집행위원 업무분장 및 장학 추천 확인서</w:t>
      </w:r>
    </w:p>
    <w:p>
      <w:pPr>
        <w:pStyle w:val="ListNumber"/>
        <w:spacing w:after="60"/>
      </w:pPr>
      <w:r>
        <w:rPr>
          <w:rFonts w:ascii="Malgun Gothic" w:hAnsi="Malgun Gothic" w:eastAsia="Malgun Gothic"/>
        </w:rPr>
        <w:t>별지 제20호: 전자회의·전자결의 기록서</w:t>
      </w:r>
    </w:p>
    <w:p>
      <w:pPr>
        <w:pStyle w:val="ListNumber"/>
        <w:spacing w:after="60"/>
      </w:pPr>
      <w:r>
        <w:rPr>
          <w:rFonts w:ascii="Malgun Gothic" w:hAnsi="Malgun Gothic" w:eastAsia="Malgun Gothic"/>
        </w:rPr>
        <w:t>별지 제21호: 개인정보취급자 지정 및 접근권한 관리대장</w:t>
      </w:r>
    </w:p>
    <w:p>
      <w:pPr>
        <w:pStyle w:val="ListNumber"/>
        <w:spacing w:after="60"/>
      </w:pPr>
      <w:r>
        <w:rPr>
          <w:rFonts w:ascii="Malgun Gothic" w:hAnsi="Malgun Gothic" w:eastAsia="Malgun Gothic"/>
        </w:rPr>
        <w:t>별지 제22호: 후보자 윤리확인서</w:t>
      </w:r>
    </w:p>
    <w:p>
      <w:pPr>
        <w:pStyle w:val="ListNumber"/>
        <w:spacing w:after="60"/>
      </w:pPr>
      <w:r>
        <w:rPr>
          <w:rFonts w:ascii="Malgun Gothic" w:hAnsi="Malgun Gothic" w:eastAsia="Malgun Gothic"/>
        </w:rPr>
        <w:t>별지 제23호: 생활질서 개선 및 학생활동점수 검토서</w:t>
      </w:r>
    </w:p>
    <w:p>
      <w:pPr>
        <w:pStyle w:val="ListNumber"/>
        <w:spacing w:after="60"/>
      </w:pPr>
      <w:r>
        <w:rPr>
          <w:rFonts w:ascii="Malgun Gothic" w:hAnsi="Malgun Gothic" w:eastAsia="Malgun Gothic"/>
        </w:rPr>
        <w:t>별지 제24호: 회비 납부율 개선계획서</w:t>
      </w:r>
    </w:p>
    <w:p>
      <w:pPr>
        <w:pStyle w:val="ListNumber"/>
        <w:spacing w:after="60"/>
      </w:pPr>
      <w:r>
        <w:rPr>
          <w:rFonts w:ascii="Malgun Gothic" w:hAnsi="Malgun Gothic" w:eastAsia="Malgun Gothic"/>
        </w:rPr>
        <w:t>별지 제25호: 학생활동점수 인증 기록부</w:t>
      </w:r>
    </w:p>
    <w:p>
      <w:pPr>
        <w:pStyle w:val="ListNumber"/>
        <w:spacing w:after="60"/>
      </w:pPr>
      <w:r>
        <w:rPr>
          <w:rFonts w:ascii="Malgun Gothic" w:hAnsi="Malgun Gothic" w:eastAsia="Malgun Gothic"/>
        </w:rPr>
        <w:t>별지 제26호: 대표자 대시보드 점검표</w:t>
      </w:r>
    </w:p>
    <w:p>
      <w:pPr>
        <w:pStyle w:val="ListNumber"/>
        <w:spacing w:after="60"/>
      </w:pPr>
      <w:r>
        <w:rPr>
          <w:rFonts w:ascii="Malgun Gothic" w:hAnsi="Malgun Gothic" w:eastAsia="Malgun Gothic"/>
        </w:rPr>
        <w:t>별지 제27호: 연간 기본 위험평가서</w:t>
      </w:r>
    </w:p>
    <w:p>
      <w:pPr>
        <w:pStyle w:val="ListNumber"/>
        <w:spacing w:after="60"/>
      </w:pPr>
      <w:r>
        <w:rPr>
          <w:rFonts w:ascii="Malgun Gothic" w:hAnsi="Malgun Gothic" w:eastAsia="Malgun Gothic"/>
        </w:rPr>
        <w:t>별지 제28호: 회계요청 추적관리대장</w:t>
      </w:r>
    </w:p>
    <w:p>
      <w:pPr>
        <w:pStyle w:val="ListNumber"/>
        <w:spacing w:after="60"/>
      </w:pPr>
      <w:r>
        <w:rPr>
          <w:rFonts w:ascii="Malgun Gothic" w:hAnsi="Malgun Gothic" w:eastAsia="Malgun Gothic"/>
        </w:rPr>
        <w:t>별지 제29호: 학과 학생회·동아리 표준헌장 점검표</w:t>
      </w:r>
    </w:p>
    <w:p>
      <w:pPr>
        <w:pStyle w:val="ListNumber"/>
        <w:spacing w:after="60"/>
      </w:pPr>
      <w:r>
        <w:rPr>
          <w:rFonts w:ascii="Malgun Gothic" w:hAnsi="Malgun Gothic" w:eastAsia="Malgun Gothic"/>
        </w:rPr>
        <w:t>별지 제30호: 학생 공식질문 및 답변 기록서</w:t>
      </w:r>
    </w:p>
    <w:p>
      <w:pPr>
        <w:pStyle w:val="ListNumber"/>
        <w:spacing w:after="60"/>
      </w:pPr>
      <w:r>
        <w:rPr>
          <w:rFonts w:ascii="Malgun Gothic" w:hAnsi="Malgun Gothic" w:eastAsia="Malgun Gothic"/>
        </w:rPr>
        <w:t>별지 제31호: 출근부·활동보고 지연 및 학생활동점수 감점 기록서</w:t>
      </w:r>
    </w:p>
    <w:p>
      <w:pPr>
        <w:pStyle w:val="ListNumber"/>
        <w:spacing w:after="60"/>
      </w:pPr>
      <w:r>
        <w:rPr>
          <w:rFonts w:ascii="Malgun Gothic" w:hAnsi="Malgun Gothic" w:eastAsia="Malgun Gothic"/>
        </w:rPr>
        <w:t>별지 제32호: 부서별 학생참여사업 등록서</w:t>
      </w:r>
    </w:p>
    <w:p>
      <w:pPr>
        <w:pStyle w:val="ListNumber"/>
        <w:spacing w:after="60"/>
      </w:pPr>
      <w:r>
        <w:rPr>
          <w:rFonts w:ascii="Malgun Gothic" w:hAnsi="Malgun Gothic" w:eastAsia="Malgun Gothic"/>
        </w:rPr>
        <w:t>별지 제33호: 학생활동확인서</w:t>
      </w:r>
    </w:p>
    <w:p>
      <w:pPr>
        <w:pStyle w:val="ListNumber"/>
        <w:spacing w:after="60"/>
      </w:pPr>
      <w:r>
        <w:rPr>
          <w:rFonts w:ascii="Malgun Gothic" w:hAnsi="Malgun Gothic" w:eastAsia="Malgun Gothic"/>
        </w:rPr>
        <w:t>별지 제34호: 등록 학생단체 및 학교검토대상 활동 검토서</w:t>
      </w:r>
    </w:p>
    <w:p>
      <w:pPr>
        <w:pStyle w:val="ListNumber"/>
        <w:spacing w:after="60"/>
      </w:pPr>
      <w:r>
        <w:rPr>
          <w:rFonts w:ascii="Malgun Gothic" w:hAnsi="Malgun Gothic" w:eastAsia="Malgun Gothic"/>
        </w:rPr>
        <w:t>별지 제35호: 게시·간행물 보완요청 기록서</w:t>
      </w:r>
    </w:p>
    <w:p>
      <w:pPr>
        <w:pStyle w:val="ListNumber"/>
        <w:spacing w:after="60"/>
      </w:pPr>
      <w:r>
        <w:rPr>
          <w:rFonts w:ascii="Malgun Gothic" w:hAnsi="Malgun Gothic" w:eastAsia="Malgun Gothic"/>
        </w:rPr>
        <w:t>별지 제36호: 권한구분 검토서</w:t>
      </w:r>
    </w:p>
    <w:p>
      <w:pPr>
        <w:pStyle w:val="ListNumber"/>
        <w:spacing w:after="60"/>
      </w:pPr>
      <w:r>
        <w:rPr>
          <w:rFonts w:ascii="Malgun Gothic" w:hAnsi="Malgun Gothic" w:eastAsia="Malgun Gothic"/>
        </w:rPr>
        <w:t>별지 제37호: 직무정지·직무대행 결정서</w:t>
      </w:r>
    </w:p>
    <w:p>
      <w:pPr>
        <w:pStyle w:val="Heading2"/>
      </w:pPr>
      <w:r>
        <w:t>16-1. 해외 우수사례 반영 조항</w:t>
      </w:r>
    </w:p>
    <w:p>
      <w:r>
        <w:rPr>
          <w:rFonts w:ascii="Malgun Gothic" w:hAnsi="Malgun Gothic" w:eastAsia="Malgun Gothic"/>
        </w:rPr>
        <w:t>이번 전부개정안에는 해외 학생정부·학생회 규정의 장점을 다음과 같이 반영하였다.</w:t>
      </w:r>
    </w:p>
    <w:p>
      <w:pPr>
        <w:pStyle w:val="ListNumber"/>
        <w:spacing w:after="60"/>
      </w:pPr>
      <w:r>
        <w:rPr>
          <w:rFonts w:ascii="Malgun Gothic" w:hAnsi="Malgun Gothic" w:eastAsia="Malgun Gothic"/>
        </w:rPr>
        <w:t>대표자 대시보드: 공약 진행률, 예산 집행률, 회의 출석률, 민원 처리현황 공개</w:t>
      </w:r>
    </w:p>
    <w:p>
      <w:pPr>
        <w:pStyle w:val="ListNumber"/>
        <w:spacing w:after="60"/>
      </w:pPr>
      <w:r>
        <w:rPr>
          <w:rFonts w:ascii="Malgun Gothic" w:hAnsi="Malgun Gothic" w:eastAsia="Malgun Gothic"/>
        </w:rPr>
        <w:t>학생자치 영향보고서: 임기 말 사업성과, 미완료 공약, 감사 지적사항, 인수인계 사항 공개</w:t>
      </w:r>
    </w:p>
    <w:p>
      <w:pPr>
        <w:pStyle w:val="ListNumber"/>
        <w:spacing w:after="60"/>
      </w:pPr>
      <w:r>
        <w:rPr>
          <w:rFonts w:ascii="Malgun Gothic" w:hAnsi="Malgun Gothic" w:eastAsia="Malgun Gothic"/>
        </w:rPr>
        <w:t>학생 질문권: 학생이 대표기구에 공식 질문을 제출하고 답변기한을 관리</w:t>
      </w:r>
    </w:p>
    <w:p>
      <w:pPr>
        <w:pStyle w:val="ListNumber"/>
        <w:spacing w:after="60"/>
      </w:pPr>
      <w:r>
        <w:rPr>
          <w:rFonts w:ascii="Malgun Gothic" w:hAnsi="Malgun Gothic" w:eastAsia="Malgun Gothic"/>
        </w:rPr>
        <w:t>회계요청 추적번호: 지출·지원금·정산의 처리상태를 접수, 보완, 승인, 집행, 정산으로 관리</w:t>
      </w:r>
    </w:p>
    <w:p>
      <w:pPr>
        <w:pStyle w:val="ListNumber"/>
        <w:spacing w:after="60"/>
      </w:pPr>
      <w:r>
        <w:rPr>
          <w:rFonts w:ascii="Malgun Gothic" w:hAnsi="Malgun Gothic" w:eastAsia="Malgun Gothic"/>
        </w:rPr>
        <w:t>연간 기본 위험평가: 반복 소규모 행사는 연 1회 안전계획으로 간소화</w:t>
      </w:r>
    </w:p>
    <w:p>
      <w:pPr>
        <w:pStyle w:val="ListNumber"/>
        <w:spacing w:after="60"/>
      </w:pPr>
      <w:r>
        <w:rPr>
          <w:rFonts w:ascii="Malgun Gothic" w:hAnsi="Malgun Gothic" w:eastAsia="Malgun Gothic"/>
        </w:rPr>
        <w:t>위험도 기반 행사관리: 일반활동·신고행사·승인행사로 절차 차등화</w:t>
      </w:r>
    </w:p>
    <w:p>
      <w:pPr>
        <w:pStyle w:val="ListNumber"/>
        <w:spacing w:after="60"/>
      </w:pPr>
      <w:r>
        <w:rPr>
          <w:rFonts w:ascii="Malgun Gothic" w:hAnsi="Malgun Gothic" w:eastAsia="Malgun Gothic"/>
        </w:rPr>
        <w:t>대의원·위원 출석률 공개: 회의 불참 문제를 공개와 예비위원 승계로 해결</w:t>
      </w:r>
    </w:p>
    <w:p>
      <w:pPr>
        <w:pStyle w:val="ListNumber"/>
        <w:spacing w:after="60"/>
      </w:pPr>
      <w:r>
        <w:rPr>
          <w:rFonts w:ascii="Malgun Gothic" w:hAnsi="Malgun Gothic" w:eastAsia="Malgun Gothic"/>
        </w:rPr>
        <w:t>학과 학생회·동아리 표준헌장: 목적, 회원, 대표자, 회계책임자, 선거, 해임, 분쟁처리 기준 명확화</w:t>
      </w:r>
    </w:p>
    <w:p>
      <w:pPr>
        <w:pStyle w:val="ListNumber"/>
        <w:spacing w:after="60"/>
      </w:pPr>
      <w:r>
        <w:rPr>
          <w:rFonts w:ascii="Malgun Gothic" w:hAnsi="Malgun Gothic" w:eastAsia="Malgun Gothic"/>
        </w:rPr>
        <w:t>학생활동점수제: 학생자치 활동실적과 행정처리 성실성을 장학, 근로, 공간·기자재, 표창, 활동확인과 연결</w:t>
      </w:r>
    </w:p>
    <w:p>
      <w:pPr>
        <w:pStyle w:val="ListNumber"/>
        <w:spacing w:after="60"/>
      </w:pPr>
      <w:r>
        <w:rPr>
          <w:rFonts w:ascii="Malgun Gothic" w:hAnsi="Malgun Gothic" w:eastAsia="Malgun Gothic"/>
        </w:rPr>
        <w:t>학생활동확인서: 필요한 학생에게 확인 가능한 활동 사실만 발급</w:t>
      </w:r>
    </w:p>
    <w:p>
      <w:r>
        <w:rPr>
          <w:rFonts w:ascii="Malgun Gothic" w:hAnsi="Malgun Gothic" w:eastAsia="Malgun Gothic"/>
        </w:rPr>
        <w:t>규정에서 제외하고 신규사업으로 둘 사항:</w:t>
      </w:r>
    </w:p>
    <w:p>
      <w:pPr>
        <w:pStyle w:val="ListNumber"/>
        <w:spacing w:after="60"/>
      </w:pPr>
      <w:r>
        <w:rPr>
          <w:rFonts w:ascii="Malgun Gothic" w:hAnsi="Malgun Gothic" w:eastAsia="Malgun Gothic"/>
        </w:rPr>
        <w:t>참여예산제</w:t>
      </w:r>
    </w:p>
    <w:p>
      <w:pPr>
        <w:pStyle w:val="ListNumber"/>
        <w:spacing w:after="60"/>
      </w:pPr>
      <w:r>
        <w:rPr>
          <w:rFonts w:ascii="Malgun Gothic" w:hAnsi="Malgun Gothic" w:eastAsia="Malgun Gothic"/>
        </w:rPr>
        <w:t>학생참여기회 통합안내와 박람회</w:t>
      </w:r>
    </w:p>
    <w:p>
      <w:pPr>
        <w:pStyle w:val="ListNumber"/>
        <w:spacing w:after="60"/>
      </w:pPr>
      <w:r>
        <w:rPr>
          <w:rFonts w:ascii="Malgun Gothic" w:hAnsi="Malgun Gothic" w:eastAsia="Malgun Gothic"/>
        </w:rPr>
        <w:t>캠퍼스 문제해결 챌린지</w:t>
      </w:r>
    </w:p>
    <w:p>
      <w:pPr>
        <w:pStyle w:val="ListNumber"/>
        <w:spacing w:after="60"/>
      </w:pPr>
      <w:r>
        <w:rPr>
          <w:rFonts w:ascii="Malgun Gothic" w:hAnsi="Malgun Gothic" w:eastAsia="Malgun Gothic"/>
        </w:rPr>
        <w:t>학생생활 앰배서더</w:t>
      </w:r>
    </w:p>
    <w:p>
      <w:pPr>
        <w:pStyle w:val="ListNumber"/>
        <w:spacing w:after="60"/>
      </w:pPr>
      <w:r>
        <w:rPr>
          <w:rFonts w:ascii="Malgun Gothic" w:hAnsi="Malgun Gothic" w:eastAsia="Malgun Gothic"/>
        </w:rPr>
        <w:t>학생회비 가치환류 패키지</w:t>
      </w:r>
    </w:p>
    <w:p>
      <w:pPr>
        <w:pStyle w:val="Heading2"/>
      </w:pPr>
      <w:r>
        <w:t>16-2. 단계 축소와 복잡성 제거 원칙</w:t>
      </w:r>
    </w:p>
    <w:p>
      <w:r>
        <w:rPr>
          <w:rFonts w:ascii="Malgun Gothic" w:hAnsi="Malgun Gothic" w:eastAsia="Malgun Gothic"/>
        </w:rPr>
        <w:t>전부개정안은 모든 절차를 강화하는 방향이 아니라, 중요한 절차와 불필요한 절차를 구분하는 방향으로 설계하였다.</w:t>
      </w:r>
    </w:p>
    <w:p>
      <w:pPr>
        <w:pStyle w:val="ListNumber"/>
        <w:spacing w:after="60"/>
      </w:pPr>
      <w:r>
        <w:rPr>
          <w:rFonts w:ascii="Malgun Gothic" w:hAnsi="Malgun Gothic" w:eastAsia="Malgun Gothic"/>
        </w:rPr>
        <w:t>학생 권리, 회비 부담, 선거 결과, 예산·결산, 안전, 개인정보에 중대한 영향이 있는 사항은 절차를 유지한다.</w:t>
      </w:r>
    </w:p>
    <w:p>
      <w:pPr>
        <w:pStyle w:val="ListNumber"/>
        <w:spacing w:after="60"/>
      </w:pPr>
      <w:r>
        <w:rPr>
          <w:rFonts w:ascii="Malgun Gothic" w:hAnsi="Malgun Gothic" w:eastAsia="Malgun Gothic"/>
        </w:rPr>
        <w:t>일정, 장소, 문구, 소액 품목, 세부 산출내역처럼 결과에 중대한 영향이 없는 사항은 위임전결과 사후보고로 처리한다.</w:t>
      </w:r>
    </w:p>
    <w:p>
      <w:pPr>
        <w:pStyle w:val="ListNumber"/>
        <w:spacing w:after="60"/>
      </w:pPr>
      <w:r>
        <w:rPr>
          <w:rFonts w:ascii="Malgun Gothic" w:hAnsi="Malgun Gothic" w:eastAsia="Malgun Gothic"/>
        </w:rPr>
        <w:t>반복 소규모 행사는 매번 승인받지 않고 연간 기본 위험평가로 간소화한다.</w:t>
      </w:r>
    </w:p>
    <w:p>
      <w:pPr>
        <w:pStyle w:val="ListNumber"/>
        <w:spacing w:after="60"/>
      </w:pPr>
      <w:r>
        <w:rPr>
          <w:rFonts w:ascii="Malgun Gothic" w:hAnsi="Malgun Gothic" w:eastAsia="Malgun Gothic"/>
        </w:rPr>
        <w:t>대의원회는 예산·결산·회칙·불신임·감사 등 핵심 견제 기능에 집중하고, 일상집행은 총학생회장단과 중앙집행위원회가 처리한다.</w:t>
      </w:r>
    </w:p>
    <w:p>
      <w:pPr>
        <w:pStyle w:val="ListNumber"/>
        <w:spacing w:after="60"/>
      </w:pPr>
      <w:r>
        <w:rPr>
          <w:rFonts w:ascii="Malgun Gothic" w:hAnsi="Malgun Gothic" w:eastAsia="Malgun Gothic"/>
        </w:rPr>
        <w:t>회계와 행사 절차는 금액, 위험도, 개인정보 처리 여부에 따라 차등 적용한다.</w:t>
      </w:r>
    </w:p>
    <w:p>
      <w:pPr>
        <w:pStyle w:val="Heading2"/>
      </w:pPr>
      <w:r>
        <w:t>18. 전부개정 추진 절차</w:t>
      </w:r>
    </w:p>
    <w:p>
      <w:r>
        <w:rPr>
          <w:rFonts w:ascii="Malgun Gothic" w:hAnsi="Malgun Gothic" w:eastAsia="Malgun Gothic"/>
        </w:rPr>
        <w:t>권장 절차:</w:t>
      </w:r>
    </w:p>
    <w:p>
      <w:pPr>
        <w:pStyle w:val="ListNumber"/>
        <w:spacing w:after="60"/>
      </w:pPr>
      <w:r>
        <w:rPr>
          <w:rFonts w:ascii="Malgun Gothic" w:hAnsi="Malgun Gothic" w:eastAsia="Malgun Gothic"/>
        </w:rPr>
        <w:t>총학생회장 명의 전부개정안 확정</w:t>
      </w:r>
    </w:p>
    <w:p>
      <w:pPr>
        <w:pStyle w:val="ListNumber"/>
        <w:spacing w:after="60"/>
      </w:pPr>
      <w:r>
        <w:rPr>
          <w:rFonts w:ascii="Malgun Gothic" w:hAnsi="Malgun Gothic" w:eastAsia="Malgun Gothic"/>
        </w:rPr>
        <w:t>학교 학생지원부서 실무협의</w:t>
      </w:r>
    </w:p>
    <w:p>
      <w:pPr>
        <w:pStyle w:val="ListNumber"/>
        <w:spacing w:after="60"/>
      </w:pPr>
      <w:r>
        <w:rPr>
          <w:rFonts w:ascii="Malgun Gothic" w:hAnsi="Malgun Gothic" w:eastAsia="Malgun Gothic"/>
        </w:rPr>
        <w:t>학부·학과 학생회장 및 2부 부총학생회장 또는 2부 학생자치회 간담회</w:t>
      </w:r>
    </w:p>
    <w:p>
      <w:pPr>
        <w:pStyle w:val="ListNumber"/>
        <w:spacing w:after="60"/>
      </w:pPr>
      <w:r>
        <w:rPr>
          <w:rFonts w:ascii="Malgun Gothic" w:hAnsi="Malgun Gothic" w:eastAsia="Malgun Gothic"/>
        </w:rPr>
        <w:t>학생 공청회 또는 전자 의견수렴</w:t>
      </w:r>
    </w:p>
    <w:p>
      <w:pPr>
        <w:pStyle w:val="ListNumber"/>
        <w:spacing w:after="60"/>
      </w:pPr>
      <w:r>
        <w:rPr>
          <w:rFonts w:ascii="Malgun Gothic" w:hAnsi="Malgun Gothic" w:eastAsia="Malgun Gothic"/>
        </w:rPr>
        <w:t>대의원회 일괄 의결</w:t>
      </w:r>
    </w:p>
    <w:p>
      <w:pPr>
        <w:pStyle w:val="ListNumber"/>
        <w:spacing w:after="60"/>
      </w:pPr>
      <w:r>
        <w:rPr>
          <w:rFonts w:ascii="Malgun Gothic" w:hAnsi="Malgun Gothic" w:eastAsia="Malgun Gothic"/>
        </w:rPr>
        <w:t>현행 관련 위원회 승인·보고 또는 학생자치협력·조정위원회 개편 협의</w:t>
      </w:r>
    </w:p>
    <w:p>
      <w:pPr>
        <w:pStyle w:val="ListNumber"/>
        <w:spacing w:after="60"/>
      </w:pPr>
      <w:r>
        <w:rPr>
          <w:rFonts w:ascii="Malgun Gothic" w:hAnsi="Malgun Gothic" w:eastAsia="Malgun Gothic"/>
        </w:rPr>
        <w:t>공포 및 시행일표에 따른 단계적 시행</w:t>
      </w:r>
    </w:p>
    <w:p>
      <w:r>
        <w:rPr>
          <w:rFonts w:ascii="Malgun Gothic" w:hAnsi="Malgun Gothic" w:eastAsia="Malgun Gothic"/>
        </w:rPr>
        <w:t>시간이 부족한 경우 간소절차:</w:t>
      </w:r>
    </w:p>
    <w:p>
      <w:pPr>
        <w:pStyle w:val="ListNumber"/>
        <w:spacing w:after="60"/>
      </w:pPr>
      <w:r>
        <w:rPr>
          <w:rFonts w:ascii="Malgun Gothic" w:hAnsi="Malgun Gothic" w:eastAsia="Malgun Gothic"/>
        </w:rPr>
        <w:t>전부개정 핵심안과 시행일표 확정</w:t>
      </w:r>
    </w:p>
    <w:p>
      <w:pPr>
        <w:pStyle w:val="ListNumber"/>
        <w:spacing w:after="60"/>
      </w:pPr>
      <w:r>
        <w:rPr>
          <w:rFonts w:ascii="Malgun Gothic" w:hAnsi="Malgun Gothic" w:eastAsia="Malgun Gothic"/>
        </w:rPr>
        <w:t>학교 학생지원부서 긴급 실무협의</w:t>
      </w:r>
    </w:p>
    <w:p>
      <w:pPr>
        <w:pStyle w:val="ListNumber"/>
        <w:spacing w:after="60"/>
      </w:pPr>
      <w:r>
        <w:rPr>
          <w:rFonts w:ascii="Malgun Gothic" w:hAnsi="Malgun Gothic" w:eastAsia="Malgun Gothic"/>
        </w:rPr>
        <w:t>대의원회 일괄 의결</w:t>
      </w:r>
    </w:p>
    <w:p>
      <w:pPr>
        <w:pStyle w:val="ListNumber"/>
        <w:spacing w:after="60"/>
      </w:pPr>
      <w:r>
        <w:rPr>
          <w:rFonts w:ascii="Malgun Gothic" w:hAnsi="Malgun Gothic" w:eastAsia="Malgun Gothic"/>
        </w:rPr>
        <w:t>공포 후 30일 이내 별표·서식과 하위규정 보완</w:t>
      </w:r>
    </w:p>
    <w:p>
      <w:r>
        <w:rPr>
          <w:rFonts w:ascii="Malgun Gothic" w:hAnsi="Malgun Gothic" w:eastAsia="Malgun Gothic"/>
        </w:rPr>
        <w:t>다만 회비 인상, 총학생회 구조 변경, 총학생회장단 불신임, 학생 권리 제한과 같이 학생에게 중대한 영향을 주는 사항은 공청회, 전자 의견수렴, 학생총투표 중 하나 이상의 절차를 거친다.</w:t>
      </w:r>
    </w:p>
    <w:p>
      <w:r>
        <w:rPr>
          <w:rFonts w:ascii="Malgun Gothic" w:hAnsi="Malgun Gothic" w:eastAsia="Malgun Gothic"/>
        </w:rPr>
        <w:t>시간이 부족하면 하나의 전부개정 패키지로 올리되 시행일을 다르게 둔다.</w:t>
      </w:r>
    </w:p>
    <w:p>
      <w:r>
        <w:rPr>
          <w:rFonts w:ascii="Malgun Gothic" w:hAnsi="Malgun Gothic" w:eastAsia="Malgun Gothic"/>
        </w:rPr>
        <w:t>시행 방식:</w:t>
      </w:r>
    </w:p>
    <w:p>
      <w:pPr>
        <w:pStyle w:val="ListNumber"/>
        <w:spacing w:after="60"/>
      </w:pPr>
      <w:r>
        <w:rPr>
          <w:rFonts w:ascii="Malgun Gothic" w:hAnsi="Malgun Gothic" w:eastAsia="Malgun Gothic"/>
        </w:rPr>
        <w:t>총학생회칙, 명칭, 조직: 공포 즉시</w:t>
      </w:r>
    </w:p>
    <w:p>
      <w:pPr>
        <w:pStyle w:val="ListNumber"/>
        <w:spacing w:after="60"/>
      </w:pPr>
      <w:r>
        <w:rPr>
          <w:rFonts w:ascii="Malgun Gothic" w:hAnsi="Malgun Gothic" w:eastAsia="Malgun Gothic"/>
        </w:rPr>
        <w:t>선거규정: 다음 정기선거부터</w:t>
      </w:r>
    </w:p>
    <w:p>
      <w:pPr>
        <w:pStyle w:val="ListNumber"/>
        <w:spacing w:after="60"/>
      </w:pPr>
      <w:r>
        <w:rPr>
          <w:rFonts w:ascii="Malgun Gothic" w:hAnsi="Malgun Gothic" w:eastAsia="Malgun Gothic"/>
        </w:rPr>
        <w:t>회계규칙: 다음 회계연도 또는 다음 학기부터</w:t>
      </w:r>
    </w:p>
    <w:p>
      <w:pPr>
        <w:pStyle w:val="ListNumber"/>
        <w:spacing w:after="60"/>
      </w:pPr>
      <w:r>
        <w:rPr>
          <w:rFonts w:ascii="Malgun Gothic" w:hAnsi="Malgun Gothic" w:eastAsia="Malgun Gothic"/>
        </w:rPr>
        <w:t>감사·예산결산: 공포 후 30일 이내 위원 선임</w:t>
      </w:r>
    </w:p>
    <w:p>
      <w:pPr>
        <w:pStyle w:val="ListNumber"/>
        <w:spacing w:after="60"/>
      </w:pPr>
      <w:r>
        <w:rPr>
          <w:rFonts w:ascii="Malgun Gothic" w:hAnsi="Malgun Gothic" w:eastAsia="Malgun Gothic"/>
        </w:rPr>
        <w:t>학생행사 안전규정: 공포 즉시, 양식은 30일 이내 확정</w:t>
      </w:r>
    </w:p>
    <w:p>
      <w:pPr>
        <w:pStyle w:val="ListNumber"/>
        <w:spacing w:after="60"/>
      </w:pPr>
      <w:r>
        <w:rPr>
          <w:rFonts w:ascii="Malgun Gothic" w:hAnsi="Malgun Gothic" w:eastAsia="Malgun Gothic"/>
        </w:rPr>
        <w:t>장학·등록금 협의: 다음 등록금심의 절차부터</w:t>
      </w:r>
    </w:p>
    <w:p>
      <w:pPr>
        <w:pStyle w:val="Heading2"/>
      </w:pPr>
      <w:r>
        <w:t>19. 학교 설득 문장</w:t>
      </w:r>
    </w:p>
    <w:p>
      <w:pPr>
        <w:spacing w:before="60" w:after="120"/>
        <w:ind w:left="288"/>
      </w:pPr>
      <w:r>
        <w:rPr>
          <w:rFonts w:ascii="Malgun Gothic" w:hAnsi="Malgun Gothic" w:eastAsia="Malgun Gothic"/>
          <w:i/>
          <w:color w:val="555555"/>
        </w:rPr>
        <w:t>이번 개정은 학생회가 학교 권한을 가져가는 것이 아니라, 학생자치 내부에서 책임질 일과 학교 절차로 넘겨야 할 일을 구분하는 개정입니다. 평상시에는 학생자치를 보장하되, 회계·안전·개인정보·인권·학칙 위반 등 중대한 사안은 학교가 명확한 절차로 개입할 수 있도록 정비합니다.</w:t>
      </w:r>
    </w:p>
    <w:p>
      <w:pPr>
        <w:pStyle w:val="Heading2"/>
      </w:pPr>
      <w:r>
        <w:t>20. 학생 설명 문장</w:t>
      </w:r>
    </w:p>
    <w:p>
      <w:pPr>
        <w:spacing w:before="60" w:after="120"/>
        <w:ind w:left="288"/>
      </w:pPr>
      <w:r>
        <w:rPr>
          <w:rFonts w:ascii="Malgun Gothic" w:hAnsi="Malgun Gothic" w:eastAsia="Malgun Gothic"/>
          <w:i/>
          <w:color w:val="555555"/>
        </w:rPr>
        <w:t>총학생회비와 학부·학과 자치회비를 분리하고, 학생회장이 누구를 대표하는지 명확히 하며, 학생회 돈은 예산·결산·감사로 공개하는 개정입니다. 학교가 평상시 학생회를 지도하는 구조는 줄이고, 문제가 생기면 정해진 절차에 따라 조정하도록 바꾸는 것입니다.</w:t>
      </w:r>
    </w:p>
    <w:p>
      <w:pPr>
        <w:pStyle w:val="Heading2"/>
      </w:pPr>
      <w:r>
        <w:t>21. 최종 확인해야 할 실무사항</w:t>
      </w:r>
    </w:p>
    <w:p>
      <w:r>
        <w:rPr>
          <w:rFonts w:ascii="Malgun Gothic" w:hAnsi="Malgun Gothic" w:eastAsia="Malgun Gothic"/>
        </w:rPr>
        <w:t>실제 제출 전 학교와 반드시 확인해야 할 사항:</w:t>
      </w:r>
    </w:p>
    <w:p>
      <w:pPr>
        <w:pStyle w:val="ListNumber"/>
        <w:spacing w:after="60"/>
      </w:pPr>
      <w:r>
        <w:rPr>
          <w:rFonts w:ascii="Malgun Gothic" w:hAnsi="Malgun Gothic" w:eastAsia="Malgun Gothic"/>
        </w:rPr>
        <w:t>총장 인준 절차가 어느 규정에 남아 있는지</w:t>
      </w:r>
    </w:p>
    <w:p>
      <w:pPr>
        <w:pStyle w:val="ListNumber"/>
        <w:spacing w:after="60"/>
      </w:pPr>
      <w:r>
        <w:rPr>
          <w:rFonts w:ascii="Malgun Gothic" w:hAnsi="Malgun Gothic" w:eastAsia="Malgun Gothic"/>
        </w:rPr>
        <w:t>학생회지도위원회가 어느 규정과 연결되어 있는지</w:t>
      </w:r>
    </w:p>
    <w:p>
      <w:pPr>
        <w:pStyle w:val="ListNumber"/>
        <w:spacing w:after="60"/>
      </w:pPr>
      <w:r>
        <w:rPr>
          <w:rFonts w:ascii="Malgun Gothic" w:hAnsi="Malgun Gothic" w:eastAsia="Malgun Gothic"/>
        </w:rPr>
        <w:t>학교가 회비 납부 여부를 어떤 방식으로 확인해줄 수 있는지</w:t>
      </w:r>
    </w:p>
    <w:p>
      <w:pPr>
        <w:pStyle w:val="ListNumber"/>
        <w:spacing w:after="60"/>
      </w:pPr>
      <w:r>
        <w:rPr>
          <w:rFonts w:ascii="Malgun Gothic" w:hAnsi="Malgun Gothic" w:eastAsia="Malgun Gothic"/>
        </w:rPr>
        <w:t>학생대표 장학금 지급률을 장학예산이 감당 가능한지</w:t>
      </w:r>
    </w:p>
    <w:p>
      <w:pPr>
        <w:pStyle w:val="ListNumber"/>
        <w:spacing w:after="60"/>
      </w:pPr>
      <w:r>
        <w:rPr>
          <w:rFonts w:ascii="Malgun Gothic" w:hAnsi="Malgun Gothic" w:eastAsia="Malgun Gothic"/>
        </w:rPr>
        <w:t>개인정보 처리방침상 학생회가 선거인명부와 회비 납부 여부를 어떻게 다룰 수 있는지</w:t>
      </w:r>
    </w:p>
    <w:p>
      <w:pPr>
        <w:pStyle w:val="ListNumber"/>
        <w:spacing w:after="60"/>
      </w:pPr>
      <w:r>
        <w:rPr>
          <w:rFonts w:ascii="Malgun Gothic" w:hAnsi="Malgun Gothic" w:eastAsia="Malgun Gothic"/>
        </w:rPr>
        <w:t>전자투표 시스템과 선거인명부 관리 주체</w:t>
      </w:r>
    </w:p>
    <w:p>
      <w:pPr>
        <w:pStyle w:val="ListNumber"/>
        <w:spacing w:after="60"/>
      </w:pPr>
      <w:r>
        <w:rPr>
          <w:rFonts w:ascii="Malgun Gothic" w:hAnsi="Malgun Gothic" w:eastAsia="Malgun Gothic"/>
        </w:rPr>
        <w:t>행사안전 승인권자와 보험 처리 방식</w:t>
      </w:r>
    </w:p>
    <w:p>
      <w:pPr>
        <w:pStyle w:val="ListNumber"/>
        <w:spacing w:after="60"/>
      </w:pPr>
      <w:r>
        <w:rPr>
          <w:rFonts w:ascii="Malgun Gothic" w:hAnsi="Malgun Gothic" w:eastAsia="Malgun Gothic"/>
        </w:rPr>
        <w:t>학부·학과 학생회장과 대의원 겸직 전환기간</w:t>
      </w:r>
    </w:p>
    <w:p>
      <w:pPr>
        <w:pStyle w:val="ListNumber"/>
        <w:spacing w:after="60"/>
      </w:pPr>
      <w:r>
        <w:rPr>
          <w:rFonts w:ascii="Malgun Gothic" w:hAnsi="Malgun Gothic" w:eastAsia="Malgun Gothic"/>
        </w:rPr>
        <w:t>감사위원회와 예산결산위원회 인력 확보 가능성</w:t>
      </w:r>
    </w:p>
    <w:p>
      <w:pPr>
        <w:pStyle w:val="ListNumber"/>
        <w:spacing w:after="60"/>
      </w:pPr>
      <w:r>
        <w:rPr>
          <w:rFonts w:ascii="Malgun Gothic" w:hAnsi="Malgun Gothic" w:eastAsia="Malgun Gothic"/>
        </w:rPr>
        <w:t>2부 학생자치회가 상설기구로 가능한 학생 규모인지</w:t>
      </w:r>
    </w:p>
    <w:p>
      <w:pPr>
        <w:pStyle w:val="Heading2"/>
      </w:pPr>
      <w:r>
        <w:t>22. 최종 파일 구성</w:t>
      </w:r>
    </w:p>
    <w:p>
      <w:r>
        <w:rPr>
          <w:rFonts w:ascii="Malgun Gothic" w:hAnsi="Malgun Gothic" w:eastAsia="Malgun Gothic"/>
        </w:rPr>
        <w:t>제출 패키지는 다음 파일로 구성되어 있다.</w:t>
      </w:r>
    </w:p>
    <w:p>
      <w:pPr>
        <w:pStyle w:val="ListNumber"/>
        <w:spacing w:after="60"/>
      </w:pPr>
      <w:r>
        <w:rPr>
          <w:rFonts w:ascii="Malgun Gothic" w:hAnsi="Malgun Gothic" w:eastAsia="Malgun Gothic"/>
        </w:rPr>
        <w:t>current_student_regulations_inventory.md: 현행 학생 관련 규정 정리본</w:t>
      </w:r>
    </w:p>
    <w:p>
      <w:pPr>
        <w:pStyle w:val="ListNumber"/>
        <w:spacing w:after="60"/>
      </w:pPr>
      <w:r>
        <w:rPr>
          <w:rFonts w:ascii="Malgun Gothic" w:hAnsi="Malgun Gothic" w:eastAsia="Malgun Gothic"/>
        </w:rPr>
        <w:t>proposed_student_regulations_rewrite.md: 학생 관련 규정집 전부개정안</w:t>
      </w:r>
    </w:p>
    <w:p>
      <w:pPr>
        <w:pStyle w:val="ListNumber"/>
        <w:spacing w:after="60"/>
      </w:pPr>
      <w:r>
        <w:rPr>
          <w:rFonts w:ascii="Malgun Gothic" w:hAnsi="Malgun Gothic" w:eastAsia="Malgun Gothic"/>
        </w:rPr>
        <w:t>student_related_codebook_classification_order.md: 학생 관련 규정집 명칭·순서·정비범위표</w:t>
      </w:r>
    </w:p>
    <w:p>
      <w:pPr>
        <w:pStyle w:val="ListNumber"/>
        <w:spacing w:after="60"/>
      </w:pPr>
      <w:r>
        <w:rPr>
          <w:rFonts w:ascii="Malgun Gothic" w:hAnsi="Malgun Gothic" w:eastAsia="Malgun Gothic"/>
        </w:rPr>
        <w:t>student_regulation_master_31_rulebook.md: 학생 관련 규정집 31개 마스터 정비안</w:t>
      </w:r>
    </w:p>
    <w:p>
      <w:pPr>
        <w:pStyle w:val="ListNumber"/>
        <w:spacing w:after="60"/>
      </w:pPr>
      <w:r>
        <w:rPr>
          <w:rFonts w:ascii="Malgun Gothic" w:hAnsi="Malgun Gothic" w:eastAsia="Malgun Gothic"/>
        </w:rPr>
        <w:t>actual_current_rule_scrape_audit.md: 실제 규정관리시스템 원문 수집 및 전면 재검토 감사</w:t>
      </w:r>
    </w:p>
    <w:p>
      <w:pPr>
        <w:pStyle w:val="ListNumber"/>
        <w:spacing w:after="60"/>
      </w:pPr>
      <w:r>
        <w:rPr>
          <w:rFonts w:ascii="Malgun Gothic" w:hAnsi="Malgun Gothic" w:eastAsia="Malgun Gothic"/>
        </w:rPr>
        <w:t>student_life_basic_rules.md: 학생 생활 기본수칙안</w:t>
      </w:r>
    </w:p>
    <w:p>
      <w:pPr>
        <w:pStyle w:val="ListNumber"/>
        <w:spacing w:after="60"/>
      </w:pPr>
      <w:r>
        <w:rPr>
          <w:rFonts w:ascii="Malgun Gothic" w:hAnsi="Malgun Gothic" w:eastAsia="Malgun Gothic"/>
        </w:rPr>
        <w:t>student_autonomy_execution_and_activity_score_rules.md: 학생자치 집행 및 학생활동점수 운영규정안</w:t>
      </w:r>
    </w:p>
    <w:p>
      <w:pPr>
        <w:pStyle w:val="ListNumber"/>
        <w:spacing w:after="60"/>
      </w:pPr>
      <w:r>
        <w:rPr>
          <w:rFonts w:ascii="Malgun Gothic" w:hAnsi="Malgun Gothic" w:eastAsia="Malgun Gothic"/>
        </w:rPr>
        <w:t>student_regulation_full_rewrite_package.md: 통합 제출 패키지</w:t>
      </w:r>
    </w:p>
    <w:p>
      <w:pPr>
        <w:pStyle w:val="ListNumber"/>
        <w:spacing w:after="60"/>
      </w:pPr>
      <w:r>
        <w:rPr>
          <w:rFonts w:ascii="Malgun Gothic" w:hAnsi="Malgun Gothic" w:eastAsia="Malgun Gothic"/>
        </w:rPr>
        <w:t>student_regulation_annex_forms.md: 별표 및 별지 서식</w:t>
      </w:r>
    </w:p>
    <w:p>
      <w:pPr>
        <w:pStyle w:val="ListNumber"/>
        <w:spacing w:after="60"/>
      </w:pPr>
      <w:r>
        <w:rPr>
          <w:rFonts w:ascii="Malgun Gothic" w:hAnsi="Malgun Gothic" w:eastAsia="Malgun Gothic"/>
        </w:rPr>
        <w:t>student_regulation_amendment_crosswalk.md: 핵심 개정대조표</w:t>
      </w:r>
    </w:p>
    <w:p>
      <w:pPr>
        <w:pStyle w:val="ListNumber"/>
        <w:spacing w:after="60"/>
      </w:pPr>
      <w:r>
        <w:rPr>
          <w:rFonts w:ascii="Malgun Gothic" w:hAnsi="Malgun Gothic" w:eastAsia="Malgun Gothic"/>
        </w:rPr>
        <w:t>student_regulation_article_comparison.md: 신구조문대비표</w:t>
      </w:r>
    </w:p>
    <w:p>
      <w:pPr>
        <w:pStyle w:val="ListNumber"/>
        <w:spacing w:after="60"/>
      </w:pPr>
      <w:r>
        <w:rPr>
          <w:rFonts w:ascii="Malgun Gothic" w:hAnsi="Malgun Gothic" w:eastAsia="Malgun Gothic"/>
        </w:rPr>
        <w:t>student_regulation_effective_dates.md: 시행일표</w:t>
      </w:r>
    </w:p>
    <w:p>
      <w:pPr>
        <w:pStyle w:val="ListNumber"/>
        <w:spacing w:after="60"/>
      </w:pPr>
      <w:r>
        <w:rPr>
          <w:rFonts w:ascii="Malgun Gothic" w:hAnsi="Malgun Gothic" w:eastAsia="Malgun Gothic"/>
        </w:rPr>
        <w:t>student_autonomy_support_committee_plan.md: 학생자치협력·조정위원회 개편 협의안</w:t>
      </w:r>
    </w:p>
    <w:p>
      <w:pPr>
        <w:pStyle w:val="ListNumber"/>
        <w:spacing w:after="60"/>
      </w:pPr>
      <w:r>
        <w:rPr>
          <w:rFonts w:ascii="Malgun Gothic" w:hAnsi="Malgun Gothic" w:eastAsia="Malgun Gothic"/>
        </w:rPr>
        <w:t>student_guidance_committee_rationale_review.md: 지도위원회 설치 이유와 명칭 개정 타당성</w:t>
      </w:r>
    </w:p>
    <w:p>
      <w:pPr>
        <w:pStyle w:val="ListNumber"/>
        <w:spacing w:after="60"/>
      </w:pPr>
      <w:r>
        <w:rPr>
          <w:rFonts w:ascii="Malgun Gothic" w:hAnsi="Malgun Gothic" w:eastAsia="Malgun Gothic"/>
        </w:rPr>
        <w:t>school_perspective_review_of_proposed_regulations.md: 학교 관점 분석</w:t>
      </w:r>
    </w:p>
    <w:p>
      <w:pPr>
        <w:pStyle w:val="ListNumber"/>
        <w:spacing w:after="60"/>
      </w:pPr>
      <w:r>
        <w:rPr>
          <w:rFonts w:ascii="Malgun Gothic" w:hAnsi="Malgun Gothic" w:eastAsia="Malgun Gothic"/>
        </w:rPr>
        <w:t>new_student_regulations_legal_risk_review.md: 법령·실무 리스크 검토</w:t>
      </w:r>
    </w:p>
    <w:p>
      <w:pPr>
        <w:pStyle w:val="ListNumber"/>
        <w:spacing w:after="60"/>
      </w:pPr>
      <w:r>
        <w:rPr>
          <w:rFonts w:ascii="Malgun Gothic" w:hAnsi="Malgun Gothic" w:eastAsia="Malgun Gothic"/>
        </w:rPr>
        <w:t>student_regulation_systemwide_compatibility_legal_audit.md: 규정시스템 전체 상호호환성·법령 감사</w:t>
      </w:r>
    </w:p>
    <w:p>
      <w:pPr>
        <w:pStyle w:val="ListNumber"/>
        <w:spacing w:after="60"/>
      </w:pPr>
      <w:r>
        <w:rPr>
          <w:rFonts w:ascii="Malgun Gothic" w:hAnsi="Malgun Gothic" w:eastAsia="Malgun Gothic"/>
        </w:rPr>
        <w:t>student_regulation_gray_zone_overreach_audit.md: 회색지대·월권 리스크 전수 점검</w:t>
      </w:r>
    </w:p>
    <w:p>
      <w:pPr>
        <w:pStyle w:val="ListNumber"/>
        <w:spacing w:after="60"/>
      </w:pPr>
      <w:r>
        <w:rPr>
          <w:rFonts w:ascii="Malgun Gothic" w:hAnsi="Malgun Gothic" w:eastAsia="Malgun Gothic"/>
        </w:rPr>
        <w:t>student_regulation_final_recommendations.md: 전면개정 추가 제안 종합</w:t>
      </w:r>
    </w:p>
    <w:p>
      <w:pPr>
        <w:pStyle w:val="ListNumber"/>
        <w:spacing w:after="60"/>
      </w:pPr>
      <w:r>
        <w:rPr>
          <w:rFonts w:ascii="Malgun Gothic" w:hAnsi="Malgun Gothic" w:eastAsia="Malgun Gothic"/>
        </w:rPr>
        <w:t>student_regulation_efficiency_and_article_rationale_review.md: 효율성 및 조문별 의의 검토</w:t>
      </w:r>
    </w:p>
    <w:p>
      <w:pPr>
        <w:pStyle w:val="ListNumber"/>
        <w:spacing w:after="60"/>
      </w:pPr>
      <w:r>
        <w:rPr>
          <w:rFonts w:ascii="Malgun Gothic" w:hAnsi="Malgun Gothic" w:eastAsia="Malgun Gothic"/>
        </w:rPr>
        <w:t>student_regulation_global_best_practices_review.md: 해외 학생정부·학생회 규정 우수사례 검토</w:t>
      </w:r>
    </w:p>
    <w:p>
      <w:pPr>
        <w:pStyle w:val="ListNumber"/>
        <w:spacing w:after="60"/>
      </w:pPr>
      <w:r>
        <w:rPr>
          <w:rFonts w:ascii="Malgun Gothic" w:hAnsi="Malgun Gothic" w:eastAsia="Malgun Gothic"/>
        </w:rPr>
        <w:t>student_regulation_global_best_practices_full_scan.md: 해외 학생정부·학생회 규정 우수사례 전면 분석</w:t>
      </w:r>
    </w:p>
    <w:p>
      <w:pPr>
        <w:pStyle w:val="ListNumber"/>
        <w:spacing w:after="60"/>
      </w:pPr>
      <w:r>
        <w:rPr>
          <w:rFonts w:ascii="Malgun Gothic" w:hAnsi="Malgun Gothic" w:eastAsia="Malgun Gothic"/>
        </w:rPr>
        <w:t>student_regulation_musk_simplification_review.md: 복잡성 제거 및 단계 축소 검토</w:t>
      </w:r>
    </w:p>
    <w:p>
      <w:pPr>
        <w:pStyle w:val="ListNumber"/>
        <w:spacing w:after="60"/>
      </w:pPr>
      <w:r>
        <w:rPr>
          <w:rFonts w:ascii="Malgun Gothic" w:hAnsi="Malgun Gothic" w:eastAsia="Malgun Gothic"/>
        </w:rPr>
        <w:t>student_regulation_campus_activation_systems_review.md: 학교 활성화를 위한 학생참여 시스템 제안</w:t>
      </w:r>
    </w:p>
    <w:p>
      <w:pPr>
        <w:pStyle w:val="ListNumber"/>
        <w:spacing w:after="60"/>
      </w:pPr>
      <w:r>
        <w:rPr>
          <w:rFonts w:ascii="Malgun Gothic" w:hAnsi="Malgun Gothic" w:eastAsia="Malgun Gothic"/>
        </w:rPr>
        <w:t>student_regulation_scope_and_naming_review.md: 규정 반영 범위와 명칭 재검토</w:t>
      </w:r>
    </w:p>
    <w:p>
      <w:pPr>
        <w:pStyle w:val="ListNumber"/>
        <w:spacing w:after="60"/>
      </w:pPr>
      <w:r>
        <w:rPr>
          <w:rFonts w:ascii="Malgun Gothic" w:hAnsi="Malgun Gothic" w:eastAsia="Malgun Gothic"/>
        </w:rPr>
        <w:t>student_regulation_15_part_structure_review.md: 학생 관련 규정 편제·장·조·항 정비안</w:t>
      </w:r>
    </w:p>
    <w:p>
      <w:pPr>
        <w:pStyle w:val="ListNumber"/>
        <w:spacing w:after="60"/>
      </w:pPr>
      <w:r>
        <w:rPr>
          <w:rFonts w:ascii="Malgun Gothic" w:hAnsi="Malgun Gothic" w:eastAsia="Malgun Gothic"/>
        </w:rPr>
        <w:t>student_self_government_orgchart.svg: 학생자치기구 조직도</w:t>
      </w:r>
    </w:p>
    <w:p>
      <w:pPr>
        <w:pStyle w:val="ListNumber"/>
        <w:spacing w:after="60"/>
      </w:pPr>
      <w:r>
        <w:rPr>
          <w:rFonts w:ascii="Malgun Gothic" w:hAnsi="Malgun Gothic" w:eastAsia="Malgun Gothic"/>
        </w:rPr>
        <w:t>student_regulation_submission_package.docx: 제출용 Word 파일</w:t>
      </w:r>
    </w:p>
    <w:p>
      <w:pPr>
        <w:pStyle w:val="Heading2"/>
      </w:pPr>
      <w:r>
        <w:t>23. 최종 결론</w:t>
      </w:r>
    </w:p>
    <w:p>
      <w:r>
        <w:rPr>
          <w:rFonts w:ascii="Malgun Gothic" w:hAnsi="Malgun Gothic" w:eastAsia="Malgun Gothic"/>
        </w:rPr>
        <w:t>현재 전면개정안은 다음 성격을 가진다.</w:t>
      </w:r>
    </w:p>
    <w:p>
      <w:pPr>
        <w:pStyle w:val="ListNumber"/>
        <w:spacing w:after="60"/>
      </w:pPr>
      <w:r>
        <w:rPr>
          <w:rFonts w:ascii="Malgun Gothic" w:hAnsi="Malgun Gothic" w:eastAsia="Malgun Gothic"/>
        </w:rPr>
        <w:t>학생자치 강화안</w:t>
      </w:r>
    </w:p>
    <w:p>
      <w:pPr>
        <w:pStyle w:val="ListNumber"/>
        <w:spacing w:after="60"/>
      </w:pPr>
      <w:r>
        <w:rPr>
          <w:rFonts w:ascii="Malgun Gothic" w:hAnsi="Malgun Gothic" w:eastAsia="Malgun Gothic"/>
        </w:rPr>
        <w:t>학교 책임 통로 유지안</w:t>
      </w:r>
    </w:p>
    <w:p>
      <w:pPr>
        <w:pStyle w:val="ListNumber"/>
        <w:spacing w:after="60"/>
      </w:pPr>
      <w:r>
        <w:rPr>
          <w:rFonts w:ascii="Malgun Gothic" w:hAnsi="Malgun Gothic" w:eastAsia="Malgun Gothic"/>
        </w:rPr>
        <w:t>회계·감사 강화안</w:t>
      </w:r>
    </w:p>
    <w:p>
      <w:pPr>
        <w:pStyle w:val="ListNumber"/>
        <w:spacing w:after="60"/>
      </w:pPr>
      <w:r>
        <w:rPr>
          <w:rFonts w:ascii="Malgun Gothic" w:hAnsi="Malgun Gothic" w:eastAsia="Malgun Gothic"/>
        </w:rPr>
        <w:t>개인정보·행사안전 강화안</w:t>
      </w:r>
    </w:p>
    <w:p>
      <w:pPr>
        <w:pStyle w:val="ListNumber"/>
        <w:spacing w:after="60"/>
      </w:pPr>
      <w:r>
        <w:rPr>
          <w:rFonts w:ascii="Malgun Gothic" w:hAnsi="Malgun Gothic" w:eastAsia="Malgun Gothic"/>
        </w:rPr>
        <w:t>선거 독립성 강화안</w:t>
      </w:r>
    </w:p>
    <w:p>
      <w:pPr>
        <w:pStyle w:val="ListNumber"/>
        <w:spacing w:after="60"/>
      </w:pPr>
      <w:r>
        <w:rPr>
          <w:rFonts w:ascii="Malgun Gothic" w:hAnsi="Malgun Gothic" w:eastAsia="Malgun Gothic"/>
        </w:rPr>
        <w:t>장학·등록금·교육환경 협의 제도화안</w:t>
      </w:r>
    </w:p>
    <w:p>
      <w:pPr>
        <w:pStyle w:val="ListNumber"/>
        <w:spacing w:after="60"/>
      </w:pPr>
      <w:r>
        <w:rPr>
          <w:rFonts w:ascii="Malgun Gothic" w:hAnsi="Malgun Gothic" w:eastAsia="Malgun Gothic"/>
        </w:rPr>
        <w:t>명칭 혼동 해소안</w:t>
      </w:r>
    </w:p>
    <w:p>
      <w:pPr>
        <w:pStyle w:val="ListNumber"/>
        <w:spacing w:after="60"/>
      </w:pPr>
      <w:r>
        <w:rPr>
          <w:rFonts w:ascii="Malgun Gothic" w:hAnsi="Malgun Gothic" w:eastAsia="Malgun Gothic"/>
        </w:rPr>
        <w:t>전부개정과 단계적 시행을 결합한 현실적 개정안</w:t>
      </w:r>
    </w:p>
    <w:p>
      <w:r>
        <w:rPr>
          <w:rFonts w:ascii="Malgun Gothic" w:hAnsi="Malgun Gothic" w:eastAsia="Malgun Gothic"/>
        </w:rPr>
        <w:t>따라서 학교에는 “권한을 빼앗는 안”이 아니라 “책임과 절차를 명확히 하는 안”으로 설명하고, 학생들에게는 “학생회 명칭·회비·대표권·회계공개를 명확히 하는 안”으로 설명하는 것이 가장 좋다.</w:t>
      </w:r>
    </w:p>
    <w:p>
      <w:r>
        <w:br w:type="page"/>
      </w:r>
    </w:p>
    <w:p>
      <w:pPr>
        <w:pStyle w:val="Heading1"/>
      </w:pPr>
      <w:r>
        <w:t>student_regulation_master_31_rulebook.md</w:t>
      </w:r>
    </w:p>
    <w:p>
      <w:r>
        <w:rPr>
          <w:rFonts w:ascii="Malgun Gothic" w:hAnsi="Malgun Gothic" w:eastAsia="Malgun Gothic"/>
        </w:rPr>
        <w:t>﻿# 학생 관련 규정집 31개 마스터 정비안</w:t>
      </w:r>
    </w:p>
    <w:p>
      <w:r>
        <w:rPr>
          <w:rFonts w:ascii="Malgun Gothic" w:hAnsi="Malgun Gothic" w:eastAsia="Malgun Gothic"/>
        </w:rPr>
        <w:t>작성일: 2026-06-28</w:t>
      </w:r>
    </w:p>
    <w:p>
      <w:r>
        <w:rPr>
          <w:rFonts w:ascii="Malgun Gothic" w:hAnsi="Malgun Gothic" w:eastAsia="Malgun Gothic"/>
        </w:rPr>
        <w:t>성격: 08 학생 전체 규정 순서에 맞춘 최종 조문형 마스터 문서</w:t>
      </w:r>
    </w:p>
    <w:p>
      <w:r>
        <w:rPr>
          <w:rFonts w:ascii="Malgun Gothic" w:hAnsi="Malgun Gothic" w:eastAsia="Malgun Gothic"/>
        </w:rPr>
        <w:t>원칙: 학생자치가 직접 정할 수 있는 영역과 학교 권한으로 남겨야 하는 영역을 구분한다.</w:t>
      </w:r>
    </w:p>
    <w:p>
      <w:pPr>
        <w:pStyle w:val="Heading2"/>
      </w:pPr>
      <w:r>
        <w:t>0. 공통 원칙</w:t>
      </w:r>
    </w:p>
    <w:p>
      <w:r>
        <w:rPr>
          <w:rFonts w:ascii="Malgun Gothic" w:hAnsi="Malgun Gothic" w:eastAsia="Malgun Gothic"/>
        </w:rPr>
        <w:t>제1조(상위규정 우선)</w:t>
      </w:r>
    </w:p>
    <w:p>
      <w:r>
        <w:rPr>
          <w:rFonts w:ascii="Malgun Gothic" w:hAnsi="Malgun Gothic" w:eastAsia="Malgun Gothic"/>
        </w:rPr>
        <w:t>이 규정집은 법령, 학칙, 학교 규정에 위반되지 않는 범위에서 적용한다. 법령, 학칙, 학교 규정, 학교 개인정보 처리방침이 더 엄격한 절차나 보호기준을 정한 경우 그 기준을 우선 적용한다.</w:t>
      </w:r>
    </w:p>
    <w:p>
      <w:r>
        <w:rPr>
          <w:rFonts w:ascii="Malgun Gothic" w:hAnsi="Malgun Gothic" w:eastAsia="Malgun Gothic"/>
        </w:rPr>
        <w:t>제2조(학교 권한의 존중)</w:t>
      </w:r>
    </w:p>
    <w:p>
      <w:r>
        <w:rPr>
          <w:rFonts w:ascii="Malgun Gothic" w:hAnsi="Malgun Gothic" w:eastAsia="Malgun Gothic"/>
        </w:rPr>
        <w:t>학생자치기구는 장학금 지급·환수, 학칙상 징계, 학교 시설·안전 승인, 생활관 입퇴사·징계, 상담·보건 기록관리, 고위험 개인정보 처리, 법정 위원회 의결을 직접 결정하지 않는다.</w:t>
      </w:r>
    </w:p>
    <w:p>
      <w:r>
        <w:rPr>
          <w:rFonts w:ascii="Malgun Gothic" w:hAnsi="Malgun Gothic" w:eastAsia="Malgun Gothic"/>
        </w:rPr>
        <w:t>이 규정집은 학칙 또는 학교 규정에 따른 학생회지도위원회 등 현행 관련 위원회의 권한을 대체하지 않는다. 다만 학생자치기구는 현행 관련 위원회를 학생자치협력·조정위원회로 개편하는 방안을 학교에 건의할 수 있다.</w:t>
      </w:r>
    </w:p>
    <w:p>
      <w:r>
        <w:rPr>
          <w:rFonts w:ascii="Malgun Gothic" w:hAnsi="Malgun Gothic" w:eastAsia="Malgun Gothic"/>
        </w:rPr>
        <w:t>제3조(학생자치 권한)</w:t>
      </w:r>
    </w:p>
    <w:p>
      <w:r>
        <w:rPr>
          <w:rFonts w:ascii="Malgun Gothic" w:hAnsi="Malgun Gothic" w:eastAsia="Malgun Gothic"/>
        </w:rPr>
        <w:t>학생자치기구는 학생 의견수렴, 학생대표 선거, 학생자치회비 운영, 학생행사 공유·보완권고, 학생활동점수, 학생자치 내부 회의·감사·공고, 학교 협의 의견 제출을 담당한다.</w:t>
      </w:r>
    </w:p>
    <w:p>
      <w:r>
        <w:rPr>
          <w:rFonts w:ascii="Malgun Gothic" w:hAnsi="Malgun Gothic" w:eastAsia="Malgun Gothic"/>
        </w:rPr>
        <w:t>제4조(개인정보)</w:t>
      </w:r>
    </w:p>
    <w:p>
      <w:r>
        <w:rPr>
          <w:rFonts w:ascii="Malgun Gothic" w:hAnsi="Malgun Gothic" w:eastAsia="Malgun Gothic"/>
        </w:rPr>
        <w:t>개인정보는 독립된 학생 개인정보 규정으로 두지 않는다. 학교 개인정보 보호 규정, 개인정보 처리방침, 기록관리 기준을 우선 적용하고, 학생자치기구는 선거, 회비, 행사, 학생활동점수, 인수인계에 필요한 최소 정보만 처리한다.</w:t>
      </w:r>
    </w:p>
    <w:p>
      <w:r>
        <w:rPr>
          <w:rFonts w:ascii="Malgun Gothic" w:hAnsi="Malgun Gothic" w:eastAsia="Malgun Gothic"/>
        </w:rPr>
        <w:t>제5조(권한구분표)</w:t>
      </w:r>
    </w:p>
    <w:p>
      <w:r>
        <w:rPr>
          <w:rFonts w:ascii="Malgun Gothic" w:hAnsi="Malgun Gothic" w:eastAsia="Malgun Gothic"/>
        </w:rPr>
        <w:t>학생자치기구와 학교 권한이 겹치는 사안은 별표 학생자치·학교 권한구분표에 따른다. 표에 없는 사안은 학생 권리 제한, 금전 부담, 안전위험, 개인정보 처리, 학교 명의·시설·예산·보험·계약책임 발생 여부를 기준으로 판단하고, 불명확하면 현행 관련 위원회 또는 학교 담당부서와 확인한다.</w:t>
      </w:r>
    </w:p>
    <w:p>
      <w:pPr>
        <w:pStyle w:val="Heading1"/>
      </w:pPr>
      <w:r>
        <w:t>제1규정 학생 생활 기본수칙</w:t>
      </w:r>
    </w:p>
    <w:p>
      <w:r>
        <w:rPr>
          <w:rFonts w:ascii="Malgun Gothic" w:hAnsi="Malgun Gothic" w:eastAsia="Malgun Gothic"/>
        </w:rPr>
        <w:t>제1조(목적)</w:t>
      </w:r>
    </w:p>
    <w:p>
      <w:r>
        <w:rPr>
          <w:rFonts w:ascii="Malgun Gothic" w:hAnsi="Malgun Gothic" w:eastAsia="Malgun Gothic"/>
        </w:rPr>
        <w:t>이 수칙은 학생이 학교 공동체 안에서 지켜야 할 기본 생활 기준을 정한다.</w:t>
      </w:r>
    </w:p>
    <w:p>
      <w:r>
        <w:rPr>
          <w:rFonts w:ascii="Malgun Gothic" w:hAnsi="Malgun Gothic" w:eastAsia="Malgun Gothic"/>
        </w:rPr>
        <w:t>제2조(기본 생활기준)</w:t>
      </w:r>
    </w:p>
    <w:p>
      <w:r>
        <w:rPr>
          <w:rFonts w:ascii="Malgun Gothic" w:hAnsi="Malgun Gothic" w:eastAsia="Malgun Gothic"/>
        </w:rPr>
        <w:t>학생은 수업권과 학습권 존중, 폭력·협박·강요 금지, 시설·기자재 보호, 금연구역 준수, 소음·쓰레기·분리배출 기준 준수, 행사 안전수칙 준수, 타인의 개인정보 무단 수집·공유 금지를 지킨다.</w:t>
      </w:r>
    </w:p>
    <w:p>
      <w:r>
        <w:rPr>
          <w:rFonts w:ascii="Malgun Gothic" w:hAnsi="Malgun Gothic" w:eastAsia="Malgun Gothic"/>
        </w:rPr>
        <w:t>제3조(생활질서 사안 처리)</w:t>
      </w:r>
    </w:p>
    <w:p>
      <w:r>
        <w:rPr>
          <w:rFonts w:ascii="Malgun Gothic" w:hAnsi="Malgun Gothic" w:eastAsia="Malgun Gothic"/>
        </w:rPr>
        <w:t>흡연, 쓰레기 무단투기, 소음, 시설 미정리 등은 우선 안내, 캠페인, 시설개선 요청, 학교 담당부서 신고, 학생활동점수 가점 활동으로 처리한다. 학생자치기구는 벌금, 과태료, 학칙상 징계를 직접 부과하지 않는다.</w:t>
      </w:r>
    </w:p>
    <w:p>
      <w:r>
        <w:rPr>
          <w:rFonts w:ascii="Malgun Gothic" w:hAnsi="Malgun Gothic" w:eastAsia="Malgun Gothic"/>
        </w:rPr>
        <w:t>제4조(행정처리 의무)</w:t>
      </w:r>
    </w:p>
    <w:p>
      <w:r>
        <w:rPr>
          <w:rFonts w:ascii="Malgun Gothic" w:hAnsi="Malgun Gothic" w:eastAsia="Malgun Gothic"/>
        </w:rPr>
        <w:t>학생자치활동, 장학, 근로, 행사 참여자는 출근부, 활동보고서, 정산서, 결과보고서 등 객관적으로 확인 가능한 행정처리 의무를 성실히 이행한다.</w:t>
      </w:r>
    </w:p>
    <w:p>
      <w:pPr>
        <w:pStyle w:val="Heading1"/>
      </w:pPr>
      <w:r>
        <w:t>제2규정 학생증 및 학생인증 규정</w:t>
      </w:r>
    </w:p>
    <w:p>
      <w:r>
        <w:rPr>
          <w:rFonts w:ascii="Malgun Gothic" w:hAnsi="Malgun Gothic" w:eastAsia="Malgun Gothic"/>
        </w:rPr>
        <w:t>제1조(목적)</w:t>
      </w:r>
    </w:p>
    <w:p>
      <w:r>
        <w:rPr>
          <w:rFonts w:ascii="Malgun Gothic" w:hAnsi="Malgun Gothic" w:eastAsia="Malgun Gothic"/>
        </w:rPr>
        <w:t>학생증, 모바일 학생증, 학생인증 정보의 발급·사용·분실·재발급·보호 기준을 정한다.</w:t>
      </w:r>
    </w:p>
    <w:p>
      <w:r>
        <w:rPr>
          <w:rFonts w:ascii="Malgun Gothic" w:hAnsi="Malgun Gothic" w:eastAsia="Malgun Gothic"/>
        </w:rPr>
        <w:t>제2조(학생증의 성격)</w:t>
      </w:r>
    </w:p>
    <w:p>
      <w:r>
        <w:rPr>
          <w:rFonts w:ascii="Malgun Gothic" w:hAnsi="Malgun Gothic" w:eastAsia="Malgun Gothic"/>
        </w:rPr>
        <w:t>학생증은 학생 신분 확인과 학교 서비스 이용을 위한 인증수단이다. 학생증 상시 휴대 의무는 필요한 범위에서만 요구할 수 있다.</w:t>
      </w:r>
    </w:p>
    <w:p>
      <w:r>
        <w:rPr>
          <w:rFonts w:ascii="Malgun Gothic" w:hAnsi="Malgun Gothic" w:eastAsia="Malgun Gothic"/>
        </w:rPr>
        <w:t>제3조(모바일 학생증)</w:t>
      </w:r>
    </w:p>
    <w:p>
      <w:r>
        <w:rPr>
          <w:rFonts w:ascii="Malgun Gothic" w:hAnsi="Malgun Gothic" w:eastAsia="Malgun Gothic"/>
        </w:rPr>
        <w:t>학교는 모바일 학생증 또는 전자 인증수단을 운영할 수 있다. 인증정보의 수집·저장·접근권한은 학교 개인정보 처리방침에 따른다.</w:t>
      </w:r>
    </w:p>
    <w:p>
      <w:r>
        <w:rPr>
          <w:rFonts w:ascii="Malgun Gothic" w:hAnsi="Malgun Gothic" w:eastAsia="Malgun Gothic"/>
        </w:rPr>
        <w:t>제4조(분실과 오남용)</w:t>
      </w:r>
    </w:p>
    <w:p>
      <w:r>
        <w:rPr>
          <w:rFonts w:ascii="Malgun Gothic" w:hAnsi="Malgun Gothic" w:eastAsia="Malgun Gothic"/>
        </w:rPr>
        <w:t>학생은 학생증 분실 또는 인증수단 도용 의심 사실을 알게 된 경우 학교 담당부서에 신고한다. 학생자치기구는 학생증 정보를 독자적으로 수집·보관하지 않는다.</w:t>
      </w:r>
    </w:p>
    <w:p>
      <w:pPr>
        <w:pStyle w:val="Heading1"/>
      </w:pPr>
      <w:r>
        <w:t>제3규정 학생활동점수 운영규정</w:t>
      </w:r>
    </w:p>
    <w:p>
      <w:r>
        <w:rPr>
          <w:rFonts w:ascii="Malgun Gothic" w:hAnsi="Malgun Gothic" w:eastAsia="Malgun Gothic"/>
        </w:rPr>
        <w:t>제1조(목적)</w:t>
      </w:r>
    </w:p>
    <w:p>
      <w:r>
        <w:rPr>
          <w:rFonts w:ascii="Malgun Gothic" w:hAnsi="Malgun Gothic" w:eastAsia="Malgun Gothic"/>
        </w:rPr>
        <w:t>학생활동점수는 학생의 자발적 참여, 공동체 기여, 행정처리 성실성, 학생자치활동을 기록하고 지원하기 위한 제도다.</w:t>
      </w:r>
    </w:p>
    <w:p>
      <w:r>
        <w:rPr>
          <w:rFonts w:ascii="Malgun Gothic" w:hAnsi="Malgun Gothic" w:eastAsia="Malgun Gothic"/>
        </w:rPr>
        <w:t>제2조(상벌점 폐지)</w:t>
      </w:r>
    </w:p>
    <w:p>
      <w:r>
        <w:rPr>
          <w:rFonts w:ascii="Malgun Gothic" w:hAnsi="Malgun Gothic" w:eastAsia="Malgun Gothic"/>
        </w:rPr>
        <w:t>상벌점, 벌점, 징벌점이라는 별도 명칭은 사용하지 않는다. 생활질서 개선, 참여활동, 행정처리 성실성은 학생활동점수로 통합한다.</w:t>
      </w:r>
    </w:p>
    <w:p>
      <w:r>
        <w:rPr>
          <w:rFonts w:ascii="Malgun Gothic" w:hAnsi="Malgun Gothic" w:eastAsia="Malgun Gothic"/>
        </w:rPr>
        <w:t>제3조(점수의 성격)</w:t>
      </w:r>
    </w:p>
    <w:p>
      <w:r>
        <w:rPr>
          <w:rFonts w:ascii="Malgun Gothic" w:hAnsi="Malgun Gothic" w:eastAsia="Malgun Gothic"/>
        </w:rPr>
        <w:t>학생활동점수는 처벌이나 낙인이 아니라 참여와 성실성의 기록이다. 포상, 장학, 근로, 공간대여, 활동인증의 참고자료로 활용할 수 있으나 자동 선발 또는 자동 배제 기준으로 사용하지 않는다.</w:t>
      </w:r>
    </w:p>
    <w:p>
      <w:r>
        <w:rPr>
          <w:rFonts w:ascii="Malgun Gothic" w:hAnsi="Malgun Gothic" w:eastAsia="Malgun Gothic"/>
        </w:rPr>
        <w:t>제4조(가점)</w:t>
      </w:r>
    </w:p>
    <w:p>
      <w:r>
        <w:rPr>
          <w:rFonts w:ascii="Malgun Gothic" w:hAnsi="Malgun Gothic" w:eastAsia="Malgun Gothic"/>
        </w:rPr>
        <w:t>환경정화, 행사 안전스태프, 시설불편 신고, 신입생 안내, 장애학생·외국인학생 지원, 학생 민원 취합, 전공·기초학습 멘토링, 지역사회 봉사, 등록금·교육환경 개선 조사 지원 등 공익성과 학생편익이 있는 활동에 가점을 줄 수 있다.</w:t>
      </w:r>
    </w:p>
    <w:p>
      <w:r>
        <w:rPr>
          <w:rFonts w:ascii="Malgun Gothic" w:hAnsi="Malgun Gothic" w:eastAsia="Malgun Gothic"/>
        </w:rPr>
        <w:t>제5조(감점)</w:t>
      </w:r>
    </w:p>
    <w:p>
      <w:r>
        <w:rPr>
          <w:rFonts w:ascii="Malgun Gothic" w:hAnsi="Malgun Gothic" w:eastAsia="Malgun Gothic"/>
        </w:rPr>
        <w:t>출근부, 활동보고서, 정산서, 행사결과보고서처럼 제출기한과 제출 여부가 객관적으로 확인되는 의무를 정당한 사유 없이 지연하거나 누락한 경우 감점할 수 있다.</w:t>
      </w:r>
    </w:p>
    <w:p>
      <w:r>
        <w:rPr>
          <w:rFonts w:ascii="Malgun Gothic" w:hAnsi="Malgun Gothic" w:eastAsia="Malgun Gothic"/>
        </w:rPr>
        <w:t>제6조(정정과 이의신청)</w:t>
      </w:r>
    </w:p>
    <w:p>
      <w:r>
        <w:rPr>
          <w:rFonts w:ascii="Malgun Gothic" w:hAnsi="Malgun Gothic" w:eastAsia="Malgun Gothic"/>
        </w:rPr>
        <w:t>학생활동점수 부여 또는 감점에 오류가 있으면 학생은 정정 신청을 할 수 있다. 감점은 사유, 근거자료, 소명기회, 정정·이의신청 방법을 함께 안내한 경우에만 확정한다.</w:t>
      </w:r>
    </w:p>
    <w:p>
      <w:r>
        <w:rPr>
          <w:rFonts w:ascii="Malgun Gothic" w:hAnsi="Malgun Gothic" w:eastAsia="Malgun Gothic"/>
        </w:rPr>
        <w:t>제7조(유효기간과 반영한도)</w:t>
      </w:r>
    </w:p>
    <w:p>
      <w:r>
        <w:rPr>
          <w:rFonts w:ascii="Malgun Gothic" w:hAnsi="Malgun Gothic" w:eastAsia="Malgun Gothic"/>
        </w:rPr>
        <w:t>학생활동점수는 원칙적으로 해당 학년도 또는 다음 학년도까지 활용한다. 장학, 근로, 포상, 공간대여, 학생참여사업에 반영할 때에는 소관부서 또는 운영기구가 사전에 반영비율과 상한을 공개한다.</w:t>
      </w:r>
    </w:p>
    <w:p>
      <w:r>
        <w:rPr>
          <w:rFonts w:ascii="Malgun Gothic" w:hAnsi="Malgun Gothic" w:eastAsia="Malgun Gothic"/>
        </w:rPr>
        <w:t>제8조(한계)</w:t>
      </w:r>
    </w:p>
    <w:p>
      <w:r>
        <w:rPr>
          <w:rFonts w:ascii="Malgun Gothic" w:hAnsi="Malgun Gothic" w:eastAsia="Malgun Gothic"/>
        </w:rPr>
        <w:t>장학금 환수, 근로 제한, 학칙상 징계, 법령상 과태료·범칙금은 학생활동점수로 대체하지 않고 법령, 학칙, 학교 규정, 사업지침에 따른다.</w:t>
      </w:r>
    </w:p>
    <w:p>
      <w:pPr>
        <w:pStyle w:val="Heading1"/>
      </w:pPr>
      <w:r>
        <w:t>제4규정 학생포상 및 징계절차 규정</w:t>
      </w:r>
    </w:p>
    <w:p>
      <w:r>
        <w:rPr>
          <w:rFonts w:ascii="Malgun Gothic" w:hAnsi="Malgun Gothic" w:eastAsia="Malgun Gothic"/>
        </w:rPr>
        <w:t>제1조(포상)</w:t>
      </w:r>
    </w:p>
    <w:p>
      <w:r>
        <w:rPr>
          <w:rFonts w:ascii="Malgun Gothic" w:hAnsi="Malgun Gothic" w:eastAsia="Malgun Gothic"/>
        </w:rPr>
        <w:t>학생자치, 봉사, 학업, 안전, 인권보호, 교육환경 개선, 지역사회 기여에 공적이 있는 학생 또는 학생자치기구를 포상할 수 있다.</w:t>
      </w:r>
    </w:p>
    <w:p>
      <w:r>
        <w:rPr>
          <w:rFonts w:ascii="Malgun Gothic" w:hAnsi="Malgun Gothic" w:eastAsia="Malgun Gothic"/>
        </w:rPr>
        <w:t>제2조(학칙상 징계와 구분)</w:t>
      </w:r>
    </w:p>
    <w:p>
      <w:r>
        <w:rPr>
          <w:rFonts w:ascii="Malgun Gothic" w:hAnsi="Malgun Gothic" w:eastAsia="Malgun Gothic"/>
        </w:rPr>
        <w:t>학칙상 징계는 학교의 공식 절차에 따른다. 학생자치기구는 징계를 직접 결정하지 않고 학교 담당부서 또는 관련 위원회에 사실확인과 심의를 요청할 수 있다.</w:t>
      </w:r>
    </w:p>
    <w:p>
      <w:r>
        <w:rPr>
          <w:rFonts w:ascii="Malgun Gothic" w:hAnsi="Malgun Gothic" w:eastAsia="Malgun Gothic"/>
        </w:rPr>
        <w:t>제3조(학생자치 직무상 조치)</w:t>
      </w:r>
    </w:p>
    <w:p>
      <w:r>
        <w:rPr>
          <w:rFonts w:ascii="Malgun Gothic" w:hAnsi="Malgun Gothic" w:eastAsia="Malgun Gothic"/>
        </w:rPr>
        <w:t>학생자치 내부에서는 직무정지 요청, 보완요구, 지원 제한, 직책 해임 건의 등 자치 범위의 조치만 할 수 있다.</w:t>
      </w:r>
    </w:p>
    <w:p>
      <w:r>
        <w:rPr>
          <w:rFonts w:ascii="Malgun Gothic" w:hAnsi="Malgun Gothic" w:eastAsia="Malgun Gothic"/>
        </w:rPr>
        <w:t>제4조(소명권)</w:t>
      </w:r>
    </w:p>
    <w:p>
      <w:r>
        <w:rPr>
          <w:rFonts w:ascii="Malgun Gothic" w:hAnsi="Malgun Gothic" w:eastAsia="Malgun Gothic"/>
        </w:rPr>
        <w:t>불이익 조치를 하려는 경우 사유, 근거, 자료, 소명기한, 이의신청 방법을 알려야 한다.</w:t>
      </w:r>
    </w:p>
    <w:p>
      <w:pPr>
        <w:pStyle w:val="Heading1"/>
      </w:pPr>
      <w:r>
        <w:t>제5규정 생활관 운영 및 사생권리 규정</w:t>
      </w:r>
    </w:p>
    <w:p>
      <w:r>
        <w:rPr>
          <w:rFonts w:ascii="Malgun Gothic" w:hAnsi="Malgun Gothic" w:eastAsia="Malgun Gothic"/>
        </w:rPr>
        <w:t>제1조(성격)</w:t>
      </w:r>
    </w:p>
    <w:p>
      <w:r>
        <w:rPr>
          <w:rFonts w:ascii="Malgun Gothic" w:hAnsi="Malgun Gothic" w:eastAsia="Malgun Gothic"/>
        </w:rPr>
        <w:t>생활관 운영은 학교 생활관 또는 담당부서의 권한이다. 이 규정은 생활관 운영규정의 일부개정 검토 방향을 정한다.</w:t>
      </w:r>
    </w:p>
    <w:p>
      <w:r>
        <w:rPr>
          <w:rFonts w:ascii="Malgun Gothic" w:hAnsi="Malgun Gothic" w:eastAsia="Malgun Gothic"/>
        </w:rPr>
        <w:t>제2조(사생 권리)</w:t>
      </w:r>
    </w:p>
    <w:p>
      <w:r>
        <w:rPr>
          <w:rFonts w:ascii="Malgun Gothic" w:hAnsi="Malgun Gothic" w:eastAsia="Malgun Gothic"/>
        </w:rPr>
        <w:t>사생은 안전한 주거환경, 개인정보 보호, 합리적 생활수칙, 소명기회, 환불기준 안내, 고충처리 절차를 보장받는다.</w:t>
      </w:r>
    </w:p>
    <w:p>
      <w:r>
        <w:rPr>
          <w:rFonts w:ascii="Malgun Gothic" w:hAnsi="Malgun Gothic" w:eastAsia="Malgun Gothic"/>
        </w:rPr>
        <w:t>제3조(사생대표 의견수렴)</w:t>
      </w:r>
    </w:p>
    <w:p>
      <w:r>
        <w:rPr>
          <w:rFonts w:ascii="Malgun Gothic" w:hAnsi="Malgun Gothic" w:eastAsia="Malgun Gothic"/>
        </w:rPr>
        <w:t>생활관은 사생대표 또는 사생협의회를 둘 수 있고, 시설개선, 생활수칙 개정, 고충처리, 안전점검에 관한 의견을 들을 수 있다.</w:t>
      </w:r>
    </w:p>
    <w:p>
      <w:r>
        <w:rPr>
          <w:rFonts w:ascii="Malgun Gothic" w:hAnsi="Malgun Gothic" w:eastAsia="Malgun Gothic"/>
        </w:rPr>
        <w:t>제4조(권한의 한계)</w:t>
      </w:r>
    </w:p>
    <w:p>
      <w:r>
        <w:rPr>
          <w:rFonts w:ascii="Malgun Gothic" w:hAnsi="Malgun Gothic" w:eastAsia="Malgun Gothic"/>
        </w:rPr>
        <w:t>입사, 퇴사, 환불, 생활관 징계, 출입관리, 생활관 개인정보 처리는 생활관과 학교 담당부서 기준에 따른다. 총학생회는 의견수렴과 개선요청을 할 수 있다.</w:t>
      </w:r>
    </w:p>
    <w:p>
      <w:pPr>
        <w:pStyle w:val="Heading1"/>
      </w:pPr>
      <w:r>
        <w:t>제6규정 생활관 사생생활 지침</w:t>
      </w:r>
    </w:p>
    <w:p>
      <w:r>
        <w:rPr>
          <w:rFonts w:ascii="Malgun Gothic" w:hAnsi="Malgun Gothic" w:eastAsia="Malgun Gothic"/>
        </w:rPr>
        <w:t>제1조(생활수칙 정비)</w:t>
      </w:r>
    </w:p>
    <w:p>
      <w:r>
        <w:rPr>
          <w:rFonts w:ascii="Malgun Gothic" w:hAnsi="Malgun Gothic" w:eastAsia="Malgun Gothic"/>
        </w:rPr>
        <w:t>생활관 사생생활 지침은 점호, 외박, 출입, 소음, 청소, 금연, 시설보호, 안전수칙을 명확히 정한다.</w:t>
      </w:r>
    </w:p>
    <w:p>
      <w:r>
        <w:rPr>
          <w:rFonts w:ascii="Malgun Gothic" w:hAnsi="Malgun Gothic" w:eastAsia="Malgun Gothic"/>
        </w:rPr>
        <w:t>제2조(벌점 명칭 정비)</w:t>
      </w:r>
    </w:p>
    <w:p>
      <w:r>
        <w:rPr>
          <w:rFonts w:ascii="Malgun Gothic" w:hAnsi="Malgun Gothic" w:eastAsia="Malgun Gothic"/>
        </w:rPr>
        <w:t>생활관의 기존 벌점식 운영은 생활관 운영상 필요 범위에서 학교가 정하되, 학생활동점수와 혼동되지 않도록 명칭과 효과를 분리한다.</w:t>
      </w:r>
    </w:p>
    <w:p>
      <w:r>
        <w:rPr>
          <w:rFonts w:ascii="Malgun Gothic" w:hAnsi="Malgun Gothic" w:eastAsia="Malgun Gothic"/>
        </w:rPr>
        <w:t>제3조(소명과 이의신청)</w:t>
      </w:r>
    </w:p>
    <w:p>
      <w:r>
        <w:rPr>
          <w:rFonts w:ascii="Malgun Gothic" w:hAnsi="Malgun Gothic" w:eastAsia="Malgun Gothic"/>
        </w:rPr>
        <w:t>퇴사, 이용 제한, 중대한 생활관 불이익 조치 전에는 사유 통지와 소명기회를 둔다.</w:t>
      </w:r>
    </w:p>
    <w:p>
      <w:pPr>
        <w:pStyle w:val="Heading1"/>
      </w:pPr>
      <w:r>
        <w:t>제7규정 장애·건강지원 학생 지원규정</w:t>
      </w:r>
    </w:p>
    <w:p>
      <w:r>
        <w:rPr>
          <w:rFonts w:ascii="Malgun Gothic" w:hAnsi="Malgun Gothic" w:eastAsia="Malgun Gothic"/>
        </w:rPr>
        <w:t>제1조(지원 대상)</w:t>
      </w:r>
    </w:p>
    <w:p>
      <w:r>
        <w:rPr>
          <w:rFonts w:ascii="Malgun Gothic" w:hAnsi="Malgun Gothic" w:eastAsia="Malgun Gothic"/>
        </w:rPr>
        <w:t>장애학생뿐 아니라 일시적 건강위기, 만성질환, 정신건강 위기 등 학업 수행에 지원이 필요한 학생을 포괄할 수 있다.</w:t>
      </w:r>
    </w:p>
    <w:p>
      <w:r>
        <w:rPr>
          <w:rFonts w:ascii="Malgun Gothic" w:hAnsi="Malgun Gothic" w:eastAsia="Malgun Gothic"/>
        </w:rPr>
        <w:t>제2조(지원 내용)</w:t>
      </w:r>
    </w:p>
    <w:p>
      <w:r>
        <w:rPr>
          <w:rFonts w:ascii="Malgun Gothic" w:hAnsi="Malgun Gothic" w:eastAsia="Malgun Gothic"/>
        </w:rPr>
        <w:t>수업·평가 편의, 시설 접근성, 보조공학, 상담·보건 연계, 경력개발, 학생생활 지원을 제공할 수 있다.</w:t>
      </w:r>
    </w:p>
    <w:p>
      <w:r>
        <w:rPr>
          <w:rFonts w:ascii="Malgun Gothic" w:hAnsi="Malgun Gothic" w:eastAsia="Malgun Gothic"/>
        </w:rPr>
        <w:t>제3조(개인정보 보호)</w:t>
      </w:r>
    </w:p>
    <w:p>
      <w:r>
        <w:rPr>
          <w:rFonts w:ascii="Malgun Gothic" w:hAnsi="Malgun Gothic" w:eastAsia="Malgun Gothic"/>
        </w:rPr>
        <w:t>장애정보와 건강정보는 학교 담당부서가 처리한다. 학생자치기구는 접근성 점검, 의견수렴, 캠페인 협력만 할 수 있고 원자료에 접근하지 않는다.</w:t>
      </w:r>
    </w:p>
    <w:p>
      <w:pPr>
        <w:pStyle w:val="Heading1"/>
      </w:pPr>
      <w:r>
        <w:t>제8규정 문화·언어배경 학생 지원규정</w:t>
      </w:r>
    </w:p>
    <w:p>
      <w:r>
        <w:rPr>
          <w:rFonts w:ascii="Malgun Gothic" w:hAnsi="Malgun Gothic" w:eastAsia="Malgun Gothic"/>
        </w:rPr>
        <w:t>제1조(명칭 정비)</w:t>
      </w:r>
    </w:p>
    <w:p>
      <w:r>
        <w:rPr>
          <w:rFonts w:ascii="Malgun Gothic" w:hAnsi="Malgun Gothic" w:eastAsia="Malgun Gothic"/>
        </w:rPr>
        <w:t>다문화가족 학생 중심 표현을 문화·언어배경 학생으로 확대한다.</w:t>
      </w:r>
    </w:p>
    <w:p>
      <w:r>
        <w:rPr>
          <w:rFonts w:ascii="Malgun Gothic" w:hAnsi="Malgun Gothic" w:eastAsia="Malgun Gothic"/>
        </w:rPr>
        <w:t>제2조(지원 내용)</w:t>
      </w:r>
    </w:p>
    <w:p>
      <w:r>
        <w:rPr>
          <w:rFonts w:ascii="Malgun Gothic" w:hAnsi="Malgun Gothic" w:eastAsia="Malgun Gothic"/>
        </w:rPr>
        <w:t>언어지원, 학습지원, 상담연계, 차별금지, 학교생활 적응, 진로·취업 정보 안내를 제공할 수 있다.</w:t>
      </w:r>
    </w:p>
    <w:p>
      <w:r>
        <w:rPr>
          <w:rFonts w:ascii="Malgun Gothic" w:hAnsi="Malgun Gothic" w:eastAsia="Malgun Gothic"/>
        </w:rPr>
        <w:t>제3조(학생자치 협력)</w:t>
      </w:r>
    </w:p>
    <w:p>
      <w:r>
        <w:rPr>
          <w:rFonts w:ascii="Malgun Gothic" w:hAnsi="Malgun Gothic" w:eastAsia="Malgun Gothic"/>
        </w:rPr>
        <w:t>총학생회와 학부·학과 학생회는 문화·언어배경 학생의 의견수렴, 행사 접근성, 차별 예방 캠페인에 협력할 수 있다.</w:t>
      </w:r>
    </w:p>
    <w:p>
      <w:pPr>
        <w:pStyle w:val="Heading1"/>
      </w:pPr>
      <w:r>
        <w:t>제9규정 학생상담센터 운영규정</w:t>
      </w:r>
    </w:p>
    <w:p>
      <w:r>
        <w:rPr>
          <w:rFonts w:ascii="Malgun Gothic" w:hAnsi="Malgun Gothic" w:eastAsia="Malgun Gothic"/>
        </w:rPr>
        <w:t>제1조(상담기록 보호)</w:t>
      </w:r>
    </w:p>
    <w:p>
      <w:r>
        <w:rPr>
          <w:rFonts w:ascii="Malgun Gothic" w:hAnsi="Malgun Gothic" w:eastAsia="Malgun Gothic"/>
        </w:rPr>
        <w:t>상담기록은 학교 상담센터와 관련 법령·전문윤리 기준에 따라 보호한다. 학생자치기구는 상담기록에 접근할 수 없다.</w:t>
      </w:r>
    </w:p>
    <w:p>
      <w:r>
        <w:rPr>
          <w:rFonts w:ascii="Malgun Gothic" w:hAnsi="Malgun Gothic" w:eastAsia="Malgun Gothic"/>
        </w:rPr>
        <w:t>제2조(위기예방 협력)</w:t>
      </w:r>
    </w:p>
    <w:p>
      <w:r>
        <w:rPr>
          <w:rFonts w:ascii="Malgun Gothic" w:hAnsi="Malgun Gothic" w:eastAsia="Malgun Gothic"/>
        </w:rPr>
        <w:t>상담센터는 총학생회와 협력하여 정신건강, 자살예방, 중독예방, 성폭력 예방, 위기학생 발견 교육을 실시할 수 있다.</w:t>
      </w:r>
    </w:p>
    <w:p>
      <w:r>
        <w:rPr>
          <w:rFonts w:ascii="Malgun Gothic" w:hAnsi="Malgun Gothic" w:eastAsia="Malgun Gothic"/>
        </w:rPr>
        <w:t>제3조(보호자 통지와 위기개입)</w:t>
      </w:r>
    </w:p>
    <w:p>
      <w:r>
        <w:rPr>
          <w:rFonts w:ascii="Malgun Gothic" w:hAnsi="Malgun Gothic" w:eastAsia="Malgun Gothic"/>
        </w:rPr>
        <w:t>보호자 통지, 긴급 개입, 관계기관 연계는 학교 상담센터 기준과 법령에 따른다.</w:t>
      </w:r>
    </w:p>
    <w:p>
      <w:pPr>
        <w:pStyle w:val="Heading1"/>
      </w:pPr>
      <w:r>
        <w:t>제10규정 보건실 운영규정</w:t>
      </w:r>
    </w:p>
    <w:p>
      <w:r>
        <w:rPr>
          <w:rFonts w:ascii="Malgun Gothic" w:hAnsi="Malgun Gothic" w:eastAsia="Malgun Gothic"/>
        </w:rPr>
        <w:t>제1조(건강정보 보호)</w:t>
      </w:r>
    </w:p>
    <w:p>
      <w:r>
        <w:rPr>
          <w:rFonts w:ascii="Malgun Gothic" w:hAnsi="Malgun Gothic" w:eastAsia="Malgun Gothic"/>
        </w:rPr>
        <w:t>건강정보와 응급처치 기록은 학교 보건실과 담당부서가 처리한다. 학생자치기구는 건강정보 원자료에 접근하지 않는다.</w:t>
      </w:r>
    </w:p>
    <w:p>
      <w:r>
        <w:rPr>
          <w:rFonts w:ascii="Malgun Gothic" w:hAnsi="Malgun Gothic" w:eastAsia="Malgun Gothic"/>
        </w:rPr>
        <w:t>제2조(행사 보건지원)</w:t>
      </w:r>
    </w:p>
    <w:p>
      <w:r>
        <w:rPr>
          <w:rFonts w:ascii="Malgun Gothic" w:hAnsi="Malgun Gothic" w:eastAsia="Malgun Gothic"/>
        </w:rPr>
        <w:t>보건실은 학생행사 안전교육, 응급처치 안내, 감염병 예방, 행사 비상연락체계 자문을 지원할 수 있다.</w:t>
      </w:r>
    </w:p>
    <w:p>
      <w:r>
        <w:rPr>
          <w:rFonts w:ascii="Malgun Gothic" w:hAnsi="Malgun Gothic" w:eastAsia="Malgun Gothic"/>
        </w:rPr>
        <w:t>제3조(학생 의견수렴)</w:t>
      </w:r>
    </w:p>
    <w:p>
      <w:r>
        <w:rPr>
          <w:rFonts w:ascii="Malgun Gothic" w:hAnsi="Malgun Gothic" w:eastAsia="Malgun Gothic"/>
        </w:rPr>
        <w:t>총학생회는 보건실 운영시간, 응급물품, 감염병 예방, 학생 건강 캠페인에 관한 의견을 수렴하여 학교에 건의할 수 있다.</w:t>
      </w:r>
    </w:p>
    <w:p>
      <w:pPr>
        <w:pStyle w:val="Heading1"/>
      </w:pPr>
      <w:r>
        <w:t>제11규정 총학생회칙</w:t>
      </w:r>
    </w:p>
    <w:p>
      <w:r>
        <w:rPr>
          <w:rFonts w:ascii="Malgun Gothic" w:hAnsi="Malgun Gothic" w:eastAsia="Malgun Gothic"/>
        </w:rPr>
        <w:t>제1조(총학생회)</w:t>
      </w:r>
    </w:p>
    <w:p>
      <w:r>
        <w:rPr>
          <w:rFonts w:ascii="Malgun Gothic" w:hAnsi="Malgun Gothic" w:eastAsia="Malgun Gothic"/>
        </w:rPr>
        <w:t>총학생회는 전체 재학생의 자치단체이며 학생의 학습권, 복지, 권익, 문화, 안전, 교육환경, 등록금·장학, 학교운영 참여 의견을 대표한다.</w:t>
      </w:r>
    </w:p>
    <w:p>
      <w:r>
        <w:rPr>
          <w:rFonts w:ascii="Malgun Gothic" w:hAnsi="Malgun Gothic" w:eastAsia="Malgun Gothic"/>
        </w:rPr>
        <w:t>제2조(기구)</w:t>
      </w:r>
    </w:p>
    <w:p>
      <w:r>
        <w:rPr>
          <w:rFonts w:ascii="Malgun Gothic" w:hAnsi="Malgun Gothic" w:eastAsia="Malgun Gothic"/>
        </w:rPr>
        <w:t>총학생회에는 학생총회 및 학생총투표, 총학생회장단, 중앙집행위원회, 자치운영위원회, 학부·학과 학생회, 2부 학생자치회, 동아리연합회, 대의원회, 감사위원회, 예산결산위원회, 선거관리위원회, 총학생회장직 인수위원회를 둔다.</w:t>
      </w:r>
    </w:p>
    <w:p>
      <w:r>
        <w:rPr>
          <w:rFonts w:ascii="Malgun Gothic" w:hAnsi="Malgun Gothic" w:eastAsia="Malgun Gothic"/>
        </w:rPr>
        <w:t>제3조(학교와의 관계)</w:t>
      </w:r>
    </w:p>
    <w:p>
      <w:r>
        <w:rPr>
          <w:rFonts w:ascii="Malgun Gothic" w:hAnsi="Malgun Gothic" w:eastAsia="Malgun Gothic"/>
        </w:rPr>
        <w:t>학교는 학생자치활동의 자율성을 존중하며 안전, 회계, 인권, 개인정보, 학사운영에 필요한 최소 범위에서 지원, 확인, 보완요청을 할 수 있다.</w:t>
      </w:r>
    </w:p>
    <w:p>
      <w:pPr>
        <w:pStyle w:val="Heading1"/>
      </w:pPr>
      <w:r>
        <w:t>제12규정 학생자치기구 조직·직무 및 자치관계 규정</w:t>
      </w:r>
    </w:p>
    <w:p>
      <w:r>
        <w:rPr>
          <w:rFonts w:ascii="Malgun Gothic" w:hAnsi="Malgun Gothic" w:eastAsia="Malgun Gothic"/>
        </w:rPr>
        <w:t>제1조(학부·학과 학생회)</w:t>
      </w:r>
    </w:p>
    <w:p>
      <w:r>
        <w:rPr>
          <w:rFonts w:ascii="Malgun Gothic" w:hAnsi="Malgun Gothic" w:eastAsia="Malgun Gothic"/>
        </w:rPr>
        <w:t>학부·학과 학생회는 총학생회의 구성기구이나 총학생회장단의 하급 부서가 아니다.</w:t>
      </w:r>
    </w:p>
    <w:p>
      <w:r>
        <w:rPr>
          <w:rFonts w:ascii="Malgun Gothic" w:hAnsi="Malgun Gothic" w:eastAsia="Malgun Gothic"/>
        </w:rPr>
        <w:t>제2조(자치운영위원회)</w:t>
      </w:r>
    </w:p>
    <w:p>
      <w:r>
        <w:rPr>
          <w:rFonts w:ascii="Malgun Gothic" w:hAnsi="Malgun Gothic" w:eastAsia="Malgun Gothic"/>
        </w:rPr>
        <w:t>자치운영위원회는 총학생회장단, 학부·학과 학생회장, 2부 부총학생회장 또는 2부 학생자치회 대표, 동아리연합회장 등으로 구성하여 공동사안을 조정한다.</w:t>
      </w:r>
    </w:p>
    <w:p>
      <w:r>
        <w:rPr>
          <w:rFonts w:ascii="Malgun Gothic" w:hAnsi="Malgun Gothic" w:eastAsia="Malgun Gothic"/>
        </w:rPr>
        <w:t>제3조(견제기구)</w:t>
      </w:r>
    </w:p>
    <w:p>
      <w:r>
        <w:rPr>
          <w:rFonts w:ascii="Malgun Gothic" w:hAnsi="Malgun Gothic" w:eastAsia="Malgun Gothic"/>
        </w:rPr>
        <w:t>대의원회, 감사위원회, 예산결산위원회, 선거관리위원회는 집행기구와 독립한다.</w:t>
      </w:r>
    </w:p>
    <w:p>
      <w:pPr>
        <w:pStyle w:val="Heading1"/>
      </w:pPr>
      <w:r>
        <w:t>제13규정 학생자치 집행 및 사무처리 규칙</w:t>
      </w:r>
    </w:p>
    <w:p>
      <w:r>
        <w:rPr>
          <w:rFonts w:ascii="Malgun Gothic" w:hAnsi="Malgun Gothic" w:eastAsia="Malgun Gothic"/>
        </w:rPr>
        <w:t>제1조(대표집행권)</w:t>
      </w:r>
    </w:p>
    <w:p>
      <w:r>
        <w:rPr>
          <w:rFonts w:ascii="Malgun Gothic" w:hAnsi="Malgun Gothic" w:eastAsia="Malgun Gothic"/>
        </w:rPr>
        <w:t>총학생회장은 총학생회를 대표하고 학생자치 사무를 총괄 집행한다.</w:t>
      </w:r>
    </w:p>
    <w:p>
      <w:r>
        <w:rPr>
          <w:rFonts w:ascii="Malgun Gothic" w:hAnsi="Malgun Gothic" w:eastAsia="Malgun Gothic"/>
        </w:rPr>
        <w:t>제2조(중앙집행위원회)</w:t>
      </w:r>
    </w:p>
    <w:p>
      <w:r>
        <w:rPr>
          <w:rFonts w:ascii="Malgun Gothic" w:hAnsi="Malgun Gothic" w:eastAsia="Malgun Gothic"/>
        </w:rPr>
        <w:t>중앙집행위원회의 기본 구성원은 집행위원으로 하고, 필요시 국장, 팀장, 중앙집행위원(국원) 명칭을 사용할 수 있다.</w:t>
      </w:r>
    </w:p>
    <w:p>
      <w:r>
        <w:rPr>
          <w:rFonts w:ascii="Malgun Gothic" w:hAnsi="Malgun Gothic" w:eastAsia="Malgun Gothic"/>
        </w:rPr>
        <w:t>제3조(인수위원회)</w:t>
      </w:r>
    </w:p>
    <w:p>
      <w:r>
        <w:rPr>
          <w:rFonts w:ascii="Malgun Gothic" w:hAnsi="Malgun Gothic" w:eastAsia="Malgun Gothic"/>
        </w:rPr>
        <w:t>총학생회장 당선인은 당선 공고 후 총학생회장직 인수위원회를 구성할 수 있으나 기존 집행부 권한을 대신 행사하지 않는다.</w:t>
      </w:r>
    </w:p>
    <w:p>
      <w:r>
        <w:rPr>
          <w:rFonts w:ascii="Malgun Gothic" w:hAnsi="Malgun Gothic" w:eastAsia="Malgun Gothic"/>
        </w:rPr>
        <w:t>제4조(직무정지와 직무대행)</w:t>
      </w:r>
    </w:p>
    <w:p>
      <w:r>
        <w:rPr>
          <w:rFonts w:ascii="Malgun Gothic" w:hAnsi="Malgun Gothic" w:eastAsia="Malgun Gothic"/>
        </w:rPr>
        <w:t>직무정지는 중대한 회계·선거·안전·인권·개인정보 위험이 있는 경우에만 검토한다. 긴급 임시조치는 72시간 이내, 본 직무정지는 통지와 3일 이상 소명기간을 거쳐 30일 이내로 한다. 직무대행자는 일상 운영, 안전·회계 보전, 이미 의결된 필수 집행만 처리한다.</w:t>
      </w:r>
    </w:p>
    <w:p>
      <w:pPr>
        <w:pStyle w:val="Heading1"/>
      </w:pPr>
      <w:r>
        <w:t>제14규정 회의·공고·전자회의·전자결의 규정</w:t>
      </w:r>
    </w:p>
    <w:p>
      <w:r>
        <w:rPr>
          <w:rFonts w:ascii="Malgun Gothic" w:hAnsi="Malgun Gothic" w:eastAsia="Malgun Gothic"/>
        </w:rPr>
        <w:t>제1조(전자회의)</w:t>
      </w:r>
    </w:p>
    <w:p>
      <w:r>
        <w:rPr>
          <w:rFonts w:ascii="Malgun Gothic" w:hAnsi="Malgun Gothic" w:eastAsia="Malgun Gothic"/>
        </w:rPr>
        <w:t>대면회의, 화상회의, 카카오톡 회의, 전자문서 회의를 허용한다.</w:t>
      </w:r>
    </w:p>
    <w:p>
      <w:r>
        <w:rPr>
          <w:rFonts w:ascii="Malgun Gothic" w:hAnsi="Malgun Gothic" w:eastAsia="Malgun Gothic"/>
        </w:rPr>
        <w:t>제2조(전자결의 한계)</w:t>
      </w:r>
    </w:p>
    <w:p>
      <w:r>
        <w:rPr>
          <w:rFonts w:ascii="Malgun Gothic" w:hAnsi="Malgun Gothic" w:eastAsia="Malgun Gothic"/>
        </w:rPr>
        <w:t>예산, 징계, 불신임, 선거, 개인정보 제공, 대외협약 등 중요 안건은 전자결의만으로 처리하지 않고 회의록 또는 별도 확인 절차를 둔다.</w:t>
      </w:r>
    </w:p>
    <w:p>
      <w:pPr>
        <w:pStyle w:val="Heading1"/>
      </w:pPr>
      <w:r>
        <w:t>제15규정 학생대표자 선거규정</w:t>
      </w:r>
    </w:p>
    <w:p>
      <w:r>
        <w:rPr>
          <w:rFonts w:ascii="Malgun Gothic" w:hAnsi="Malgun Gothic" w:eastAsia="Malgun Gothic"/>
        </w:rPr>
        <w:t>제1조(선거대상)</w:t>
      </w:r>
    </w:p>
    <w:p>
      <w:r>
        <w:rPr>
          <w:rFonts w:ascii="Malgun Gothic" w:hAnsi="Malgun Gothic" w:eastAsia="Malgun Gothic"/>
        </w:rPr>
        <w:t>총학생회장단, 2부 부총학생회장, 학부·학과 학생회장, 대의원 등 학생대표자 선거를 대상으로 한다.</w:t>
      </w:r>
    </w:p>
    <w:p>
      <w:r>
        <w:rPr>
          <w:rFonts w:ascii="Malgun Gothic" w:hAnsi="Malgun Gothic" w:eastAsia="Malgun Gothic"/>
        </w:rPr>
        <w:t>제2조(회비 납부요건)</w:t>
      </w:r>
    </w:p>
    <w:p>
      <w:r>
        <w:rPr>
          <w:rFonts w:ascii="Malgun Gothic" w:hAnsi="Malgun Gothic" w:eastAsia="Malgun Gothic"/>
        </w:rPr>
        <w:t>예산을 편성·집행·심의하는 대표자는 후보등록 마감일 기준 회비 납부 요건을 둘 수 있다. 이는 선거권 제한으로 확대하지 않는다.</w:t>
      </w:r>
    </w:p>
    <w:p>
      <w:r>
        <w:rPr>
          <w:rFonts w:ascii="Malgun Gothic" w:hAnsi="Malgun Gothic" w:eastAsia="Malgun Gothic"/>
        </w:rPr>
        <w:t>제3조(범죄경력자료)</w:t>
      </w:r>
    </w:p>
    <w:p>
      <w:r>
        <w:rPr>
          <w:rFonts w:ascii="Malgun Gothic" w:hAnsi="Malgun Gothic" w:eastAsia="Malgun Gothic"/>
        </w:rPr>
        <w:t>학생자치기구는 후보자에게 범죄경력자료 또는 수사경력자료를 직접 요구하거나 보관하지 않는다.</w:t>
      </w:r>
    </w:p>
    <w:p>
      <w:r>
        <w:rPr>
          <w:rFonts w:ascii="Malgun Gothic" w:hAnsi="Malgun Gothic" w:eastAsia="Malgun Gothic"/>
        </w:rPr>
        <w:t>제4조(선거 이의신청)</w:t>
      </w:r>
    </w:p>
    <w:p>
      <w:r>
        <w:rPr>
          <w:rFonts w:ascii="Malgun Gothic" w:hAnsi="Malgun Gothic" w:eastAsia="Malgun Gothic"/>
        </w:rPr>
        <w:t>선거 결과 이의신청은 결과 공고 후 3일 이내 제기하고, 선거관리위원회는 접수 후 7일 이내 결정 사유를 문서로 남긴다.</w:t>
      </w:r>
    </w:p>
    <w:p>
      <w:pPr>
        <w:pStyle w:val="Heading1"/>
      </w:pPr>
      <w:r>
        <w:t>제16규정 대의원회·감사위원회·예산결산위원회 운영규정</w:t>
      </w:r>
    </w:p>
    <w:p>
      <w:r>
        <w:rPr>
          <w:rFonts w:ascii="Malgun Gothic" w:hAnsi="Malgun Gothic" w:eastAsia="Malgun Gothic"/>
        </w:rPr>
        <w:t>제1조(대의원회)</w:t>
      </w:r>
    </w:p>
    <w:p>
      <w:r>
        <w:rPr>
          <w:rFonts w:ascii="Malgun Gothic" w:hAnsi="Malgun Gothic" w:eastAsia="Malgun Gothic"/>
        </w:rPr>
        <w:t>대의원회는 예산, 결산, 감사, 회칙, 불신임, 학생총투표 부의 등 견제 기능을 담당한다.</w:t>
      </w:r>
    </w:p>
    <w:p>
      <w:r>
        <w:rPr>
          <w:rFonts w:ascii="Malgun Gothic" w:hAnsi="Malgun Gothic" w:eastAsia="Malgun Gothic"/>
        </w:rPr>
        <w:t>제2조(대의원 구성)</w:t>
      </w:r>
    </w:p>
    <w:p>
      <w:r>
        <w:rPr>
          <w:rFonts w:ascii="Malgun Gothic" w:hAnsi="Malgun Gothic" w:eastAsia="Malgun Gothic"/>
        </w:rPr>
        <w:t>대의원회는 학부·학과, 2부 학생자치회, 동아리연합회 등 학생대표 단위에서 선출·추천된 대의원으로 구성한다. 중앙집행위원, 회계책임자, 감사위원, 선거관리위원은 대의원을 겸하지 않는 것을 원칙으로 한다.</w:t>
      </w:r>
    </w:p>
    <w:p>
      <w:r>
        <w:rPr>
          <w:rFonts w:ascii="Malgun Gothic" w:hAnsi="Malgun Gothic" w:eastAsia="Malgun Gothic"/>
        </w:rPr>
        <w:t>제3조(의장단)</w:t>
      </w:r>
    </w:p>
    <w:p>
      <w:r>
        <w:rPr>
          <w:rFonts w:ascii="Malgun Gothic" w:hAnsi="Malgun Gothic" w:eastAsia="Malgun Gothic"/>
        </w:rPr>
        <w:t>대의원회 의장과 부의장은 대의원 중에서 대의원회가 선출한다. 현행 규정 또는 공개자료상 의장단 직접선거, 국장 중심 대의원 구성, 총장 임명 절차가 남아 있는 경우에는 학교 규정 개정 전까지 현행 절차를 따르되, 전부개정 협의에서는 집행기구와 견제기구를 분리하는 방향으로 개편한다.</w:t>
      </w:r>
    </w:p>
    <w:p>
      <w:r>
        <w:rPr>
          <w:rFonts w:ascii="Malgun Gothic" w:hAnsi="Malgun Gothic" w:eastAsia="Malgun Gothic"/>
        </w:rPr>
        <w:t>제4조(감사위원회)</w:t>
      </w:r>
    </w:p>
    <w:p>
      <w:r>
        <w:rPr>
          <w:rFonts w:ascii="Malgun Gothic" w:hAnsi="Malgun Gothic" w:eastAsia="Malgun Gothic"/>
        </w:rPr>
        <w:t>감사위원회는 회계와 사업집행을 감사하고, 중대한 위반이 있으면 학교 또는 관계기관 통보 건의를 할 수 있다.</w:t>
      </w:r>
    </w:p>
    <w:p>
      <w:r>
        <w:rPr>
          <w:rFonts w:ascii="Malgun Gothic" w:hAnsi="Malgun Gothic" w:eastAsia="Malgun Gothic"/>
        </w:rPr>
        <w:t>제5조(예산결산위원회)</w:t>
      </w:r>
    </w:p>
    <w:p>
      <w:r>
        <w:rPr>
          <w:rFonts w:ascii="Malgun Gothic" w:hAnsi="Malgun Gothic" w:eastAsia="Malgun Gothic"/>
        </w:rPr>
        <w:t>예산결산위원회는 쟁점 사업, 신규 지출, 큰 증감 항목, 안전·보험·개인정보 보호 예산을 중심으로 검토한다.</w:t>
      </w:r>
    </w:p>
    <w:p>
      <w:pPr>
        <w:pStyle w:val="Heading1"/>
      </w:pPr>
      <w:r>
        <w:t>제17규정 학생자치회계 및 회비 규칙</w:t>
      </w:r>
    </w:p>
    <w:p>
      <w:r>
        <w:rPr>
          <w:rFonts w:ascii="Malgun Gothic" w:hAnsi="Malgun Gothic" w:eastAsia="Malgun Gothic"/>
        </w:rPr>
        <w:t>제1조(회비 구분)</w:t>
      </w:r>
    </w:p>
    <w:p>
      <w:r>
        <w:rPr>
          <w:rFonts w:ascii="Malgun Gothic" w:hAnsi="Malgun Gothic" w:eastAsia="Malgun Gothic"/>
        </w:rPr>
        <w:t>총학생회비와 학부·학과 자치회비는 별도 회계로 관리한다.</w:t>
      </w:r>
    </w:p>
    <w:p>
      <w:r>
        <w:rPr>
          <w:rFonts w:ascii="Malgun Gothic" w:hAnsi="Malgun Gothic" w:eastAsia="Malgun Gothic"/>
        </w:rPr>
        <w:t>제2조(지출 기준)</w:t>
      </w:r>
    </w:p>
    <w:p>
      <w:r>
        <w:rPr>
          <w:rFonts w:ascii="Malgun Gothic" w:hAnsi="Malgun Gothic" w:eastAsia="Malgun Gothic"/>
        </w:rPr>
        <w:t>모든 지출은 증빙을 보관한다. 50만원 이상은 가격 적정성 확인자료를 첨부하되 공개가격 소모품은 영수증 또는 거래명세서와 구매목록으로 갈음할 수 있다.</w:t>
      </w:r>
    </w:p>
    <w:p>
      <w:r>
        <w:rPr>
          <w:rFonts w:ascii="Malgun Gothic" w:hAnsi="Malgun Gothic" w:eastAsia="Malgun Gothic"/>
        </w:rPr>
        <w:t>제3조(전용 제한)</w:t>
      </w:r>
    </w:p>
    <w:p>
      <w:r>
        <w:rPr>
          <w:rFonts w:ascii="Malgun Gothic" w:hAnsi="Malgun Gothic" w:eastAsia="Malgun Gothic"/>
        </w:rPr>
        <w:t>회비 추가 부담, 장학·지원금 대상 변경, 대규모 행사·외부계약, 안전비·보험료·개인정보 보호비 축소는 대의원회 승인 없이는 할 수 없다.</w:t>
      </w:r>
    </w:p>
    <w:p>
      <w:pPr>
        <w:pStyle w:val="Heading1"/>
      </w:pPr>
      <w:r>
        <w:t>제18규정 등록 학생단체·동아리 운영규정</w:t>
      </w:r>
    </w:p>
    <w:p>
      <w:r>
        <w:rPr>
          <w:rFonts w:ascii="Malgun Gothic" w:hAnsi="Malgun Gothic" w:eastAsia="Malgun Gothic"/>
        </w:rPr>
        <w:t>제1조(등록)</w:t>
      </w:r>
    </w:p>
    <w:p>
      <w:r>
        <w:rPr>
          <w:rFonts w:ascii="Malgun Gothic" w:hAnsi="Malgun Gothic" w:eastAsia="Malgun Gothic"/>
        </w:rPr>
        <w:t>학생단체와 동아리는 하나의 등록 학생단체로 관리한다. 등록하려는 단체는 목적, 대표자, 5명 이상 회원명부, 기본 활동계획, 회계·안전 연락책임자를 갖춘다. 등록하지 않은 자율모임도 자유롭게 활동할 수 있으나 학교 공식 등록단체 지위, 학생자치회계 지원, 학교 시설 우선사용, 학교 명의 사용은 등록 학생단체 또는 학교 담당부서 절차에 따른다.</w:t>
      </w:r>
    </w:p>
    <w:p>
      <w:r>
        <w:rPr>
          <w:rFonts w:ascii="Malgun Gothic" w:hAnsi="Malgun Gothic" w:eastAsia="Malgun Gothic"/>
        </w:rPr>
        <w:t>제1조의2(학교검토대상 활동)</w:t>
      </w:r>
    </w:p>
    <w:p>
      <w:r>
        <w:rPr>
          <w:rFonts w:ascii="Malgun Gothic" w:hAnsi="Malgun Gothic" w:eastAsia="Malgun Gothic"/>
        </w:rPr>
        <w:t>학교검토대상 활동은 별도 단체 등급이 아니라, 외부협약, 외부후원, 교외·숙박·고위험 활동, 학교 명의 사용, 대규모 모집, 외부계약, 보험 또는 중대한 안전책임이 따르는 활동을 말한다. 이 경우 학교 담당부서의 안전·시설·회계·계약 기준을 확인한다.</w:t>
      </w:r>
    </w:p>
    <w:p>
      <w:r>
        <w:rPr>
          <w:rFonts w:ascii="Malgun Gothic" w:hAnsi="Malgun Gothic" w:eastAsia="Malgun Gothic"/>
        </w:rPr>
        <w:t>제2조(30명 기준의 제한)</w:t>
      </w:r>
    </w:p>
    <w:p>
      <w:r>
        <w:rPr>
          <w:rFonts w:ascii="Malgun Gothic" w:hAnsi="Malgun Gothic" w:eastAsia="Malgun Gothic"/>
        </w:rPr>
        <w:t>기존의 30명 이상 또는 전교생 대상 요건은 등록 학생단체의 일반요건으로 적용하지 않는다. 해당 기준은 학교가 별도 예산, 대표성, 시설 우선권, 대규모 모집 권한을 부여하는 경우에만 보충요건으로 둘 수 있다.</w:t>
      </w:r>
    </w:p>
    <w:p>
      <w:r>
        <w:rPr>
          <w:rFonts w:ascii="Malgun Gothic" w:hAnsi="Malgun Gothic" w:eastAsia="Malgun Gothic"/>
        </w:rPr>
        <w:t>제3조(사후책임제)</w:t>
      </w:r>
    </w:p>
    <w:p>
      <w:r>
        <w:rPr>
          <w:rFonts w:ascii="Malgun Gothic" w:hAnsi="Malgun Gothic" w:eastAsia="Malgun Gothic"/>
        </w:rPr>
        <w:t>간행물, 홍보물, 온라인 게시물, 현수막, 카드뉴스 등 표현물은 사전 내용승인이 아니라 사후책임제를 원칙으로 한다. 정치적 의견, 학교정책 비판, 학생복지 요구, 회의·공청회 홍보는 그 내용만을 이유로 금지하거나 승인 대상으로 삼지 않는다.</w:t>
      </w:r>
    </w:p>
    <w:p>
      <w:r>
        <w:rPr>
          <w:rFonts w:ascii="Malgun Gothic" w:hAnsi="Malgun Gothic" w:eastAsia="Malgun Gothic"/>
        </w:rPr>
        <w:t>제4조(표현물 처리등급)</w:t>
      </w:r>
    </w:p>
    <w:p>
      <w:r>
        <w:rPr>
          <w:rFonts w:ascii="Malgun Gothic" w:hAnsi="Malgun Gothic" w:eastAsia="Malgun Gothic"/>
        </w:rPr>
        <w:t>표현물은 일반게시, 신고게시, 보완·철거요청 대상으로 나눈다. 학교 명칭·상징 사용, 시설 부착, 외부후원·상업광고, 개인정보 수집, 유료모집, 외부인 대규모 참여가 있으면 학교 또는 시설관리 담당부서 기준을 확인한다. 불법정보, 개인정보 침해, 명예훼손, 혐오·괴롭힘, 저작권 침해, 허위 학교공식 입장 표시, 시설훼손 위험이 있으면 필요한 최소 범위에서 보완 또는 철거를 요청할 수 있다. 게시 주체는 3일 이내 이의제기 또는 소명을 할 수 있다.</w:t>
      </w:r>
    </w:p>
    <w:p>
      <w:r>
        <w:rPr>
          <w:rFonts w:ascii="Malgun Gothic" w:hAnsi="Malgun Gothic" w:eastAsia="Malgun Gothic"/>
        </w:rPr>
        <w:t>제5조(학교 권한과 학생자치 권한의 구분)</w:t>
      </w:r>
    </w:p>
    <w:p>
      <w:r>
        <w:rPr>
          <w:rFonts w:ascii="Malgun Gothic" w:hAnsi="Malgun Gothic" w:eastAsia="Malgun Gothic"/>
        </w:rPr>
        <w:t>등록 승인·취소, 학교 시설 사용 제한, 보험·안전상 중지, 학교 명의 사용 제한은 학교 권한 사항으로 학교 절차에 따른다. 총학생회와 동아리연합회는 학생자치회계 지원 제한, 일정 충돌 조정, 보완 권고, 학교 심의 요청만 할 수 있으며 학교 승인권을 대체하지 않는다.</w:t>
      </w:r>
    </w:p>
    <w:p>
      <w:pPr>
        <w:pStyle w:val="Heading1"/>
      </w:pPr>
      <w:r>
        <w:t>제19규정 학생행사 안전 및 인권보호 규정</w:t>
      </w:r>
    </w:p>
    <w:p>
      <w:r>
        <w:rPr>
          <w:rFonts w:ascii="Malgun Gothic" w:hAnsi="Malgun Gothic" w:eastAsia="Malgun Gothic"/>
        </w:rPr>
        <w:t>제1조(위험등급)</w:t>
      </w:r>
    </w:p>
    <w:p>
      <w:r>
        <w:rPr>
          <w:rFonts w:ascii="Malgun Gothic" w:hAnsi="Malgun Gothic" w:eastAsia="Malgun Gothic"/>
        </w:rPr>
        <w:t>행사는 일반활동, 신고행사, 승인행사로 구분한다. 일반활동은 소규모 정기회의, 학습모임, 자체 간담회처럼 학교 시설·안전·외부인 책임이 거의 없는 활동을 말한다. 신고행사는 교내 공간 사용, 공개모집, 50명 이상 참여, 야간 진행, 외부인 참여, 교외 이동 중 하나 이상이 있는 행사를 말한다. 승인행사는 숙박, 음주 가능성, 고위험 활동, 100명 이상, 외부 대형행사, 취약학생 참여, 외부계약, 학교 명의 사용이 있는 행사를 말한다.</w:t>
      </w:r>
    </w:p>
    <w:p>
      <w:r>
        <w:rPr>
          <w:rFonts w:ascii="Malgun Gothic" w:hAnsi="Malgun Gothic" w:eastAsia="Malgun Gothic"/>
        </w:rPr>
        <w:t>제2조(승인행사)</w:t>
      </w:r>
    </w:p>
    <w:p>
      <w:r>
        <w:rPr>
          <w:rFonts w:ascii="Malgun Gothic" w:hAnsi="Malgun Gothic" w:eastAsia="Malgun Gothic"/>
        </w:rPr>
        <w:t>승인행사는 학교 담당부서 안전검토를 받는다. 총학생회 안전담당자는 승인기관이 아니라 일정 충돌, 안전담당자 지정, 청소·분리배출, 학교 제출 필요 여부를 확인하고 보완을 권고하는 역할을 한다.</w:t>
      </w:r>
    </w:p>
    <w:p>
      <w:r>
        <w:rPr>
          <w:rFonts w:ascii="Malgun Gothic" w:hAnsi="Malgun Gothic" w:eastAsia="Malgun Gothic"/>
        </w:rPr>
        <w:t>제3조(인권보호)</w:t>
      </w:r>
    </w:p>
    <w:p>
      <w:r>
        <w:rPr>
          <w:rFonts w:ascii="Malgun Gothic" w:hAnsi="Malgun Gothic" w:eastAsia="Malgun Gothic"/>
        </w:rPr>
        <w:t>음주 강요, 얼차려, 폭행, 가혹행위, 성희롱·성폭력, 개인정보 공개, 참가 강요, 위험행위 강요, 차별·혐오 표현을 금지한다.</w:t>
      </w:r>
    </w:p>
    <w:p>
      <w:r>
        <w:rPr>
          <w:rFonts w:ascii="Malgun Gothic" w:hAnsi="Malgun Gothic" w:eastAsia="Malgun Gothic"/>
        </w:rPr>
        <w:t>제4조(중지·보완 기준)</w:t>
      </w:r>
    </w:p>
    <w:p>
      <w:r>
        <w:rPr>
          <w:rFonts w:ascii="Malgun Gothic" w:hAnsi="Malgun Gothic" w:eastAsia="Malgun Gothic"/>
        </w:rPr>
        <w:t>학교 또는 학생자치기구는 안전, 시설보호, 개인정보·인권침해 방지, 학사운영 방해 방지, 법령 위반 방지를 위해 필요한 최소 범위에서만 보완 또는 중지를 요청할 수 있다. 단순한 의견 불일치, 학교정책 비판, 선출직 학생대표의 정치적 견해 표명은 그 자체로 중지 사유가 되지 않는다.</w:t>
      </w:r>
    </w:p>
    <w:p>
      <w:pPr>
        <w:pStyle w:val="Heading1"/>
      </w:pPr>
      <w:r>
        <w:t>제20규정 학생행사 안전관리지침</w:t>
      </w:r>
    </w:p>
    <w:p>
      <w:r>
        <w:rPr>
          <w:rFonts w:ascii="Malgun Gothic" w:hAnsi="Malgun Gothic" w:eastAsia="Malgun Gothic"/>
        </w:rPr>
        <w:t>제1조(위험평가)</w:t>
      </w:r>
    </w:p>
    <w:p>
      <w:r>
        <w:rPr>
          <w:rFonts w:ascii="Malgun Gothic" w:hAnsi="Malgun Gothic" w:eastAsia="Malgun Gothic"/>
        </w:rPr>
        <w:t>행사 주관기구는 예상 인원, 장소, 외부인 참여, 이동, 숙박, 음주 가능성, 보험, 인솔자, 취약학생 참여 여부를 기준으로 위험평가를 한다.</w:t>
      </w:r>
    </w:p>
    <w:p>
      <w:r>
        <w:rPr>
          <w:rFonts w:ascii="Malgun Gothic" w:hAnsi="Malgun Gothic" w:eastAsia="Malgun Gothic"/>
        </w:rPr>
        <w:t>제2조(반복 소규모 행사)</w:t>
      </w:r>
    </w:p>
    <w:p>
      <w:r>
        <w:rPr>
          <w:rFonts w:ascii="Malgun Gothic" w:hAnsi="Malgun Gothic" w:eastAsia="Malgun Gothic"/>
        </w:rPr>
        <w:t>반복되는 소규모 일반활동은 연간 기본 위험평가와 사후 보고로 간소화할 수 있다.</w:t>
      </w:r>
    </w:p>
    <w:p>
      <w:pPr>
        <w:pStyle w:val="Heading1"/>
      </w:pPr>
      <w:r>
        <w:t>제21규정 등록금·교육환경 개선 협의 규정</w:t>
      </w:r>
    </w:p>
    <w:p>
      <w:r>
        <w:rPr>
          <w:rFonts w:ascii="Malgun Gothic" w:hAnsi="Malgun Gothic" w:eastAsia="Malgun Gothic"/>
        </w:rPr>
        <w:t>제1조(권한의 한계)</w:t>
      </w:r>
    </w:p>
    <w:p>
      <w:r>
        <w:rPr>
          <w:rFonts w:ascii="Malgun Gothic" w:hAnsi="Malgun Gothic" w:eastAsia="Malgun Gothic"/>
        </w:rPr>
        <w:t>총학생회는 등록금심의위원회와 대학평의원회의 법정 권한을 대체하지 않는다. 등록금 인상 또는 동결에 관한 학생대표 입장은 해당 학년도 법령상 등록금 인상 한도, 등록금심의위원회 절차, 학교 재정자료, 교육환경 환류계획을 전제로 형성한다.</w:t>
      </w:r>
    </w:p>
    <w:p>
      <w:r>
        <w:rPr>
          <w:rFonts w:ascii="Malgun Gothic" w:hAnsi="Malgun Gothic" w:eastAsia="Malgun Gothic"/>
        </w:rPr>
        <w:t>제2조(학생대표 입장)</w:t>
      </w:r>
    </w:p>
    <w:p>
      <w:r>
        <w:rPr>
          <w:rFonts w:ascii="Malgun Gothic" w:hAnsi="Malgun Gothic" w:eastAsia="Malgun Gothic"/>
        </w:rPr>
        <w:t>학생총투표, 설문조사, 공청회, 전자서명은 학생대표 입장 형성 기준으로 활용할 수 있다.</w:t>
      </w:r>
    </w:p>
    <w:p>
      <w:r>
        <w:rPr>
          <w:rFonts w:ascii="Malgun Gothic" w:hAnsi="Malgun Gothic" w:eastAsia="Malgun Gothic"/>
        </w:rPr>
        <w:t>제3조(교육환경 협약)</w:t>
      </w:r>
    </w:p>
    <w:p>
      <w:r>
        <w:rPr>
          <w:rFonts w:ascii="Malgun Gothic" w:hAnsi="Malgun Gothic" w:eastAsia="Malgun Gothic"/>
        </w:rPr>
        <w:t>학생대표는 등록금 변동, 장학 환류, 시설보수, 실습기자재, 강의 질, 학생복지, 상담·보건·안전 예산에 관한 이행계획과 공개를 요구할 수 있다.</w:t>
      </w:r>
    </w:p>
    <w:p>
      <w:pPr>
        <w:pStyle w:val="Heading1"/>
      </w:pPr>
      <w:r>
        <w:t>제22규정 학생자치활동 장학 및 활동지원금 협의 기준</w:t>
      </w:r>
    </w:p>
    <w:p>
      <w:r>
        <w:rPr>
          <w:rFonts w:ascii="Malgun Gothic" w:hAnsi="Malgun Gothic" w:eastAsia="Malgun Gothic"/>
        </w:rPr>
        <w:t>제1조(성격)</w:t>
      </w:r>
    </w:p>
    <w:p>
      <w:r>
        <w:rPr>
          <w:rFonts w:ascii="Malgun Gothic" w:hAnsi="Malgun Gothic" w:eastAsia="Malgun Gothic"/>
        </w:rPr>
        <w:t>이 기준은 장학 규정을 직접 개정하는 것이 아니라 학생자치활동 장학과 활동지원금의 협의 기준이다.</w:t>
      </w:r>
    </w:p>
    <w:p>
      <w:r>
        <w:rPr>
          <w:rFonts w:ascii="Malgun Gothic" w:hAnsi="Malgun Gothic" w:eastAsia="Malgun Gothic"/>
        </w:rPr>
        <w:t>제2조(지급권한)</w:t>
      </w:r>
    </w:p>
    <w:p>
      <w:r>
        <w:rPr>
          <w:rFonts w:ascii="Malgun Gothic" w:hAnsi="Malgun Gothic" w:eastAsia="Malgun Gothic"/>
        </w:rPr>
        <w:t>장학금 지급, 지급제한, 환수, 차기 지급 제외는 학교 장학부서와 장학위원회 기준에 따른다.</w:t>
      </w:r>
    </w:p>
    <w:p>
      <w:r>
        <w:rPr>
          <w:rFonts w:ascii="Malgun Gothic" w:hAnsi="Malgun Gothic" w:eastAsia="Malgun Gothic"/>
        </w:rPr>
        <w:t>제3조(활동보고 지연)</w:t>
      </w:r>
    </w:p>
    <w:p>
      <w:r>
        <w:rPr>
          <w:rFonts w:ascii="Malgun Gothic" w:hAnsi="Malgun Gothic" w:eastAsia="Malgun Gothic"/>
        </w:rPr>
        <w:t>출근부, 활동보고서, 정산서 지연은 학생활동점수 감점, 추천 후순위, 보완교육, 학교 장학절차 연계로 처리할 수 있다. 학생활동점수만으로 장학, 근로, 포상, 학생참여사업에서 자동 선발 또는 자동 배제를 하지 않는다.</w:t>
      </w:r>
    </w:p>
    <w:p>
      <w:pPr>
        <w:pStyle w:val="Heading1"/>
      </w:pPr>
      <w:r>
        <w:t>제23규정 장학 규정</w:t>
      </w:r>
    </w:p>
    <w:p>
      <w:r>
        <w:rPr>
          <w:rFonts w:ascii="Malgun Gothic" w:hAnsi="Malgun Gothic" w:eastAsia="Malgun Gothic"/>
        </w:rPr>
        <w:t>제1조(현행 유지)</w:t>
      </w:r>
    </w:p>
    <w:p>
      <w:r>
        <w:rPr>
          <w:rFonts w:ascii="Malgun Gothic" w:hAnsi="Malgun Gothic" w:eastAsia="Malgun Gothic"/>
        </w:rPr>
        <w:t>장학 규정은 현행 유지한다. 학생회는 장학금 지급·환수·지급제한을 직접 결정하지 않는다.</w:t>
      </w:r>
    </w:p>
    <w:p>
      <w:r>
        <w:rPr>
          <w:rFonts w:ascii="Malgun Gothic" w:hAnsi="Malgun Gothic" w:eastAsia="Malgun Gothic"/>
        </w:rPr>
        <w:t>제2조(개선권고)</w:t>
      </w:r>
    </w:p>
    <w:p>
      <w:r>
        <w:rPr>
          <w:rFonts w:ascii="Malgun Gothic" w:hAnsi="Malgun Gothic" w:eastAsia="Malgun Gothic"/>
        </w:rPr>
        <w:t>학생대표 장학 명칭 정합성, 선발기준 공개, 결과 안내, 이의신청, 이해충돌 방지, 학생 의견수렴은 장학 소관부서 개선과제로 권고한다.</w:t>
      </w:r>
    </w:p>
    <w:p>
      <w:pPr>
        <w:pStyle w:val="Heading1"/>
      </w:pPr>
      <w:r>
        <w:t>제24규정 장학금 지급기준 내규</w:t>
      </w:r>
    </w:p>
    <w:p>
      <w:r>
        <w:rPr>
          <w:rFonts w:ascii="Malgun Gothic" w:hAnsi="Malgun Gothic" w:eastAsia="Malgun Gothic"/>
        </w:rPr>
        <w:t>제1조(현행 유지)</w:t>
      </w:r>
    </w:p>
    <w:p>
      <w:r>
        <w:rPr>
          <w:rFonts w:ascii="Malgun Gothic" w:hAnsi="Malgun Gothic" w:eastAsia="Malgun Gothic"/>
        </w:rPr>
        <w:t>장학금 지급기준 내규는 현행 유지한다.</w:t>
      </w:r>
    </w:p>
    <w:p>
      <w:r>
        <w:rPr>
          <w:rFonts w:ascii="Malgun Gothic" w:hAnsi="Malgun Gothic" w:eastAsia="Malgun Gothic"/>
        </w:rPr>
        <w:t>제2조(명칭 연동 권고)</w:t>
      </w:r>
    </w:p>
    <w:p>
      <w:r>
        <w:rPr>
          <w:rFonts w:ascii="Malgun Gothic" w:hAnsi="Malgun Gothic" w:eastAsia="Malgun Gothic"/>
        </w:rPr>
        <w:t>학회장, 부학회장, 학생회 국장·부장 등 낡은 직책명은 총학생회장, 주간 부총학생회장, 2부 부총학생회장, 학부·학과 학생회장, 집행위원 등 새 조직명과 연동하도록 소관부서와 협의한다.</w:t>
      </w:r>
    </w:p>
    <w:p>
      <w:pPr>
        <w:pStyle w:val="Heading1"/>
      </w:pPr>
      <w:r>
        <w:t>제25규정 특별지원장학금 운영규정</w:t>
      </w:r>
    </w:p>
    <w:p>
      <w:r>
        <w:rPr>
          <w:rFonts w:ascii="Malgun Gothic" w:hAnsi="Malgun Gothic" w:eastAsia="Malgun Gothic"/>
        </w:rPr>
        <w:t>제1조(현행 유지)</w:t>
      </w:r>
    </w:p>
    <w:p>
      <w:r>
        <w:rPr>
          <w:rFonts w:ascii="Malgun Gothic" w:hAnsi="Malgun Gothic" w:eastAsia="Malgun Gothic"/>
        </w:rPr>
        <w:t>특별지원장학금 운영규정은 기탁자 의사와 학교 장학 운영권을 존중하여 현행 유지한다.</w:t>
      </w:r>
    </w:p>
    <w:p>
      <w:r>
        <w:rPr>
          <w:rFonts w:ascii="Malgun Gothic" w:hAnsi="Malgun Gothic" w:eastAsia="Malgun Gothic"/>
        </w:rPr>
        <w:t>제2조(개선권고)</w:t>
      </w:r>
    </w:p>
    <w:p>
      <w:r>
        <w:rPr>
          <w:rFonts w:ascii="Malgun Gothic" w:hAnsi="Malgun Gothic" w:eastAsia="Malgun Gothic"/>
        </w:rPr>
        <w:t>선발기준 공개, 개인정보 최소수집, 이해충돌 방지, 결과 안내, 이의신청 절차를 보완하도록 권고한다.</w:t>
      </w:r>
    </w:p>
    <w:p>
      <w:pPr>
        <w:pStyle w:val="Heading1"/>
      </w:pPr>
      <w:r>
        <w:t>제26규정 지역특화분야 인재육성장학 규정</w:t>
      </w:r>
    </w:p>
    <w:p>
      <w:r>
        <w:rPr>
          <w:rFonts w:ascii="Malgun Gothic" w:hAnsi="Malgun Gothic" w:eastAsia="Malgun Gothic"/>
        </w:rPr>
        <w:t>제1조(현행 유지)</w:t>
      </w:r>
    </w:p>
    <w:p>
      <w:r>
        <w:rPr>
          <w:rFonts w:ascii="Malgun Gothic" w:hAnsi="Malgun Gothic" w:eastAsia="Malgun Gothic"/>
        </w:rPr>
        <w:t>지역특화분야 인재육성장학 규정은 외부사업과 학교 장학 기준을 우선 적용하여 현행 유지한다.</w:t>
      </w:r>
    </w:p>
    <w:p>
      <w:r>
        <w:rPr>
          <w:rFonts w:ascii="Malgun Gothic" w:hAnsi="Malgun Gothic" w:eastAsia="Malgun Gothic"/>
        </w:rPr>
        <w:t>제2조(개선권고)</w:t>
      </w:r>
    </w:p>
    <w:p>
      <w:r>
        <w:rPr>
          <w:rFonts w:ascii="Malgun Gothic" w:hAnsi="Malgun Gothic" w:eastAsia="Malgun Gothic"/>
        </w:rPr>
        <w:t>선발기준 사전공지, 탈락사유 설명, 결과 안내, 이의신청 절차 보완을 권고한다.</w:t>
      </w:r>
    </w:p>
    <w:p>
      <w:pPr>
        <w:pStyle w:val="Heading1"/>
      </w:pPr>
      <w:r>
        <w:t>제27규정 국가장학금 II유형 장학생 선발 및 운영지침</w:t>
      </w:r>
    </w:p>
    <w:p>
      <w:r>
        <w:rPr>
          <w:rFonts w:ascii="Malgun Gothic" w:hAnsi="Malgun Gothic" w:eastAsia="Malgun Gothic"/>
        </w:rPr>
        <w:t>제1조(현행 유지)</w:t>
      </w:r>
    </w:p>
    <w:p>
      <w:r>
        <w:rPr>
          <w:rFonts w:ascii="Malgun Gothic" w:hAnsi="Malgun Gothic" w:eastAsia="Malgun Gothic"/>
        </w:rPr>
        <w:t>한국장학재단과 학교 장학부서 기준을 우선 적용한다.</w:t>
      </w:r>
    </w:p>
    <w:p>
      <w:r>
        <w:rPr>
          <w:rFonts w:ascii="Malgun Gothic" w:hAnsi="Malgun Gothic" w:eastAsia="Malgun Gothic"/>
        </w:rPr>
        <w:t>제2조(개선권고)</w:t>
      </w:r>
    </w:p>
    <w:p>
      <w:r>
        <w:rPr>
          <w:rFonts w:ascii="Malgun Gothic" w:hAnsi="Malgun Gothic" w:eastAsia="Malgun Gothic"/>
        </w:rPr>
        <w:t>기준 변경 시 학생 공지, 설명, 문의창구, 이의신청 안내를 보완하도록 권고한다.</w:t>
      </w:r>
    </w:p>
    <w:p>
      <w:pPr>
        <w:pStyle w:val="Heading1"/>
      </w:pPr>
      <w:r>
        <w:t>제28규정 지역인재 장학금 장학생 선발 및 운영지침</w:t>
      </w:r>
    </w:p>
    <w:p>
      <w:r>
        <w:rPr>
          <w:rFonts w:ascii="Malgun Gothic" w:hAnsi="Malgun Gothic" w:eastAsia="Malgun Gothic"/>
        </w:rPr>
        <w:t>제1조(현행 유지)</w:t>
      </w:r>
    </w:p>
    <w:p>
      <w:r>
        <w:rPr>
          <w:rFonts w:ascii="Malgun Gothic" w:hAnsi="Malgun Gothic" w:eastAsia="Malgun Gothic"/>
        </w:rPr>
        <w:t>지역인재 장학금은 외부 장학사업 기준과 학교 장학부서 기준을 우선 적용한다.</w:t>
      </w:r>
    </w:p>
    <w:p>
      <w:r>
        <w:rPr>
          <w:rFonts w:ascii="Malgun Gothic" w:hAnsi="Malgun Gothic" w:eastAsia="Malgun Gothic"/>
        </w:rPr>
        <w:t>제2조(개선권고)</w:t>
      </w:r>
    </w:p>
    <w:p>
      <w:r>
        <w:rPr>
          <w:rFonts w:ascii="Malgun Gothic" w:hAnsi="Malgun Gothic" w:eastAsia="Malgun Gothic"/>
        </w:rPr>
        <w:t>동점자 처리, 제외사유 안내, 개인정보 보호, 이의신청 안내를 보완하도록 권고한다.</w:t>
      </w:r>
    </w:p>
    <w:p>
      <w:pPr>
        <w:pStyle w:val="Heading1"/>
      </w:pPr>
      <w:r>
        <w:t>제29규정 전문기술인재장학금 장학생 선발 및 운영지침</w:t>
      </w:r>
    </w:p>
    <w:p>
      <w:r>
        <w:rPr>
          <w:rFonts w:ascii="Malgun Gothic" w:hAnsi="Malgun Gothic" w:eastAsia="Malgun Gothic"/>
        </w:rPr>
        <w:t>제1조(현행 유지)</w:t>
      </w:r>
    </w:p>
    <w:p>
      <w:r>
        <w:rPr>
          <w:rFonts w:ascii="Malgun Gothic" w:hAnsi="Malgun Gothic" w:eastAsia="Malgun Gothic"/>
        </w:rPr>
        <w:t>전문기술인재장학금은 한국장학재단과 학교 장학부서 기준을 우선 적용한다.</w:t>
      </w:r>
    </w:p>
    <w:p>
      <w:r>
        <w:rPr>
          <w:rFonts w:ascii="Malgun Gothic" w:hAnsi="Malgun Gothic" w:eastAsia="Malgun Gothic"/>
        </w:rPr>
        <w:t>제2조(개선권고)</w:t>
      </w:r>
    </w:p>
    <w:p>
      <w:r>
        <w:rPr>
          <w:rFonts w:ascii="Malgun Gothic" w:hAnsi="Malgun Gothic" w:eastAsia="Malgun Gothic"/>
        </w:rPr>
        <w:t>취업역량 평가기준, 동점자 처리, 탈락자 안내, 이의신청 절차를 학생에게 알기 쉽게 공개하도록 권고한다.</w:t>
      </w:r>
    </w:p>
    <w:p>
      <w:pPr>
        <w:pStyle w:val="Heading1"/>
      </w:pPr>
      <w:r>
        <w:t>제30규정 푸른등대 삼성기부장학사업 장학생 선발 및 운영 지침</w:t>
      </w:r>
    </w:p>
    <w:p>
      <w:r>
        <w:rPr>
          <w:rFonts w:ascii="Malgun Gothic" w:hAnsi="Malgun Gothic" w:eastAsia="Malgun Gothic"/>
        </w:rPr>
        <w:t>제1조(현행 유지)</w:t>
      </w:r>
    </w:p>
    <w:p>
      <w:r>
        <w:rPr>
          <w:rFonts w:ascii="Malgun Gothic" w:hAnsi="Malgun Gothic" w:eastAsia="Malgun Gothic"/>
        </w:rPr>
        <w:t>푸른등대 삼성기부장학사업은 기부장학 사업기준과 학교 장학부서 기준을 우선 적용한다.</w:t>
      </w:r>
    </w:p>
    <w:p>
      <w:r>
        <w:rPr>
          <w:rFonts w:ascii="Malgun Gothic" w:hAnsi="Malgun Gothic" w:eastAsia="Malgun Gothic"/>
        </w:rPr>
        <w:t>제2조(개선권고)</w:t>
      </w:r>
    </w:p>
    <w:p>
      <w:r>
        <w:rPr>
          <w:rFonts w:ascii="Malgun Gothic" w:hAnsi="Malgun Gothic" w:eastAsia="Malgun Gothic"/>
        </w:rPr>
        <w:t>사회적 배려계층 증빙자료는 민감한 개인정보가 많으므로 최소수집, 접근권한 제한, 학교 기준에 따른 보관·파기, 결과 안내와 이의신청 절차를 보완하도록 권고한다.</w:t>
      </w:r>
    </w:p>
    <w:p>
      <w:pPr>
        <w:pStyle w:val="Heading1"/>
      </w:pPr>
      <w:r>
        <w:t>제31규정 취업전문위원회 운영지침</w:t>
      </w:r>
    </w:p>
    <w:p>
      <w:r>
        <w:rPr>
          <w:rFonts w:ascii="Malgun Gothic" w:hAnsi="Malgun Gothic" w:eastAsia="Malgun Gothic"/>
        </w:rPr>
        <w:t>제1조(현행 유지)</w:t>
      </w:r>
    </w:p>
    <w:p>
      <w:r>
        <w:rPr>
          <w:rFonts w:ascii="Malgun Gothic" w:hAnsi="Malgun Gothic" w:eastAsia="Malgun Gothic"/>
        </w:rPr>
        <w:t>취업전문위원회 운영지침은 취업지원·진로지원 소관부서 규정으로 현행 유지한다.</w:t>
      </w:r>
    </w:p>
    <w:p>
      <w:r>
        <w:rPr>
          <w:rFonts w:ascii="Malgun Gothic" w:hAnsi="Malgun Gothic" w:eastAsia="Malgun Gothic"/>
        </w:rPr>
        <w:t>제2조(개선권고)</w:t>
      </w:r>
    </w:p>
    <w:p>
      <w:r>
        <w:rPr>
          <w:rFonts w:ascii="Malgun Gothic" w:hAnsi="Malgun Gothic" w:eastAsia="Malgun Gothic"/>
        </w:rPr>
        <w:t>취업통계, 미취업자 정보, 산업체 연계자료의 개인정보 보호, 취업 강요 방지, 학생 의견수렴, 진로지원 결과 설명, 취업지원 프로그램 안내를 보완하도록 권고한다.</w:t>
      </w:r>
    </w:p>
    <w:p>
      <w:r>
        <w:rPr>
          <w:rFonts w:ascii="Malgun Gothic" w:hAnsi="Malgun Gothic" w:eastAsia="Malgun Gothic"/>
        </w:rPr>
        <w:t>제3조(학생자치 협력)</w:t>
      </w:r>
    </w:p>
    <w:p>
      <w:r>
        <w:rPr>
          <w:rFonts w:ascii="Malgun Gothic" w:hAnsi="Malgun Gothic" w:eastAsia="Malgun Gothic"/>
        </w:rPr>
        <w:t>총학생회와 학부·학과 학생회는 취업지원 프로그램 홍보, 학생 의견수렴, 취업박람회 협력, 전공별 진로수요 조사에 협력할 수 있다. 개인정보 원자료와 취업통계 원자료는 학교 담당부서가 관리한다.</w:t>
      </w:r>
    </w:p>
    <w:p>
      <w:pPr>
        <w:pStyle w:val="Heading2"/>
      </w:pPr>
      <w:r>
        <w:t>부칙</w:t>
      </w:r>
    </w:p>
    <w:p>
      <w:r>
        <w:rPr>
          <w:rFonts w:ascii="Malgun Gothic" w:hAnsi="Malgun Gothic" w:eastAsia="Malgun Gothic"/>
        </w:rPr>
        <w:t>제1조(시행)</w:t>
      </w:r>
    </w:p>
    <w:p>
      <w:r>
        <w:rPr>
          <w:rFonts w:ascii="Malgun Gothic" w:hAnsi="Malgun Gothic" w:eastAsia="Malgun Gothic"/>
        </w:rPr>
        <w:t>직접개정 대상 규정은 대의원회 의결과 필요한 학교 절차를 거쳐 시행한다. 현행 유지 규정은 소관부서 개선권고로 처리한다.</w:t>
      </w:r>
    </w:p>
    <w:p>
      <w:r>
        <w:rPr>
          <w:rFonts w:ascii="Malgun Gothic" w:hAnsi="Malgun Gothic" w:eastAsia="Malgun Gothic"/>
        </w:rPr>
        <w:t>제2조(경과조치)</w:t>
      </w:r>
    </w:p>
    <w:p>
      <w:r>
        <w:rPr>
          <w:rFonts w:ascii="Malgun Gothic" w:hAnsi="Malgun Gothic" w:eastAsia="Malgun Gothic"/>
        </w:rPr>
        <w:t>기존 명칭과 직책은 새 명칭과 충돌하지 않는 범위에서 임기 종료 시까지 사용할 수 있다. 다만 공식 문서에는 새 명칭을 병기한다.</w:t>
      </w:r>
    </w:p>
    <w:p>
      <w:r>
        <w:rPr>
          <w:rFonts w:ascii="Malgun Gothic" w:hAnsi="Malgun Gothic" w:eastAsia="Malgun Gothic"/>
        </w:rPr>
        <w:t>제3조(학교 협의)</w:t>
      </w:r>
    </w:p>
    <w:p>
      <w:r>
        <w:rPr>
          <w:rFonts w:ascii="Malgun Gothic" w:hAnsi="Malgun Gothic" w:eastAsia="Malgun Gothic"/>
        </w:rPr>
        <w:t>학생회지도위원회, 총장 인준, 선거인명부 제공, 회비 납부 확인, 장학금 지급기준, 행사 승인 제출처는 학교 담당부서와 별도 협의한다.</w:t>
      </w:r>
    </w:p>
    <w:p>
      <w:r>
        <w:br w:type="page"/>
      </w:r>
    </w:p>
    <w:p>
      <w:pPr>
        <w:pStyle w:val="Heading1"/>
      </w:pPr>
      <w:r>
        <w:t>student_regulation_article_comparison.md</w:t>
      </w:r>
    </w:p>
    <w:p>
      <w:r>
        <w:rPr>
          <w:rFonts w:ascii="Malgun Gothic" w:hAnsi="Malgun Gothic" w:eastAsia="Malgun Gothic"/>
        </w:rPr>
        <w:t>﻿# 학생 관련 규정 신구조문대비표</w:t>
      </w:r>
    </w:p>
    <w:p>
      <w:r>
        <w:rPr>
          <w:rFonts w:ascii="Malgun Gothic" w:hAnsi="Malgun Gothic" w:eastAsia="Malgun Gothic"/>
        </w:rPr>
        <w:t>작성일: 2026-06-27</w:t>
      </w:r>
    </w:p>
    <w:p>
      <w:r>
        <w:rPr>
          <w:rFonts w:ascii="Malgun Gothic" w:hAnsi="Malgun Gothic" w:eastAsia="Malgun Gothic"/>
        </w:rPr>
        <w:t>용도: 전부개정안 심의 시 핵심 변경사항 확인</w:t>
      </w:r>
    </w:p>
    <w:p>
      <w:pPr>
        <w:pStyle w:val="Heading2"/>
      </w:pPr>
      <w:r>
        <w:t>1. 총학생회칙</w:t>
      </w:r>
    </w:p>
    <w:tbl>
      <w:tblPr>
        <w:tblStyle w:val="TableGrid"/>
        <w:tblW w:type="dxa" w:w="9360"/>
        <w:jc w:val="left"/>
        <w:tblLook w:firstColumn="1" w:firstRow="1" w:lastColumn="0" w:lastRow="0" w:noHBand="0" w:noVBand="1" w:val="04A0"/>
        <w:tblInd w:w="120" w:type="dxa"/>
      </w:tblPr>
      <w:tblGrid>
        <w:gridCol w:w="2340"/>
        <w:gridCol w:w="2340"/>
        <w:gridCol w:w="2340"/>
        <w:gridCol w:w="2340"/>
      </w:tblGrid>
      <w:tr>
        <w:tc>
          <w:tcPr>
            <w:tcW w:type="dxa" w:w="2340"/>
            <w:vAlign w:val="center"/>
            <w:shd w:fill="F2F4F7"/>
          </w:tcPr>
          <w:p>
            <w:pPr>
              <w:spacing w:after="0"/>
            </w:pPr>
            <w:r>
              <w:rPr>
                <w:rFonts w:ascii="Malgun Gothic" w:hAnsi="Malgun Gothic" w:eastAsia="Malgun Gothic"/>
                <w:b/>
                <w:sz w:val="17"/>
              </w:rPr>
              <w:t>구분</w:t>
            </w:r>
          </w:p>
        </w:tc>
        <w:tc>
          <w:tcPr>
            <w:tcW w:type="dxa" w:w="2340"/>
            <w:vAlign w:val="center"/>
            <w:shd w:fill="F2F4F7"/>
          </w:tcPr>
          <w:p>
            <w:pPr>
              <w:spacing w:after="0"/>
            </w:pPr>
            <w:r>
              <w:rPr>
                <w:rFonts w:ascii="Malgun Gothic" w:hAnsi="Malgun Gothic" w:eastAsia="Malgun Gothic"/>
                <w:b/>
                <w:sz w:val="17"/>
              </w:rPr>
              <w:t>현행</w:t>
            </w:r>
          </w:p>
        </w:tc>
        <w:tc>
          <w:tcPr>
            <w:tcW w:type="dxa" w:w="2340"/>
            <w:vAlign w:val="center"/>
            <w:shd w:fill="F2F4F7"/>
          </w:tcPr>
          <w:p>
            <w:pPr>
              <w:spacing w:after="0"/>
            </w:pPr>
            <w:r>
              <w:rPr>
                <w:rFonts w:ascii="Malgun Gothic" w:hAnsi="Malgun Gothic" w:eastAsia="Malgun Gothic"/>
                <w:b/>
                <w:sz w:val="17"/>
              </w:rPr>
              <w:t>개정안</w:t>
            </w:r>
          </w:p>
        </w:tc>
        <w:tc>
          <w:tcPr>
            <w:tcW w:type="dxa" w:w="2340"/>
            <w:vAlign w:val="center"/>
            <w:shd w:fill="F2F4F7"/>
          </w:tcPr>
          <w:p>
            <w:pPr>
              <w:spacing w:after="0"/>
            </w:pPr>
            <w:r>
              <w:rPr>
                <w:rFonts w:ascii="Malgun Gothic" w:hAnsi="Malgun Gothic" w:eastAsia="Malgun Gothic"/>
                <w:b/>
                <w:sz w:val="17"/>
              </w:rPr>
              <w:t>개정 이유</w:t>
            </w:r>
          </w:p>
        </w:tc>
      </w:tr>
      <w:tr>
        <w:tc>
          <w:tcPr>
            <w:tcW w:type="dxa" w:w="2340"/>
            <w:vAlign w:val="center"/>
          </w:tcPr>
          <w:p>
            <w:pPr>
              <w:spacing w:after="0"/>
            </w:pPr>
            <w:r>
              <w:rPr>
                <w:rFonts w:ascii="Malgun Gothic" w:hAnsi="Malgun Gothic" w:eastAsia="Malgun Gothic"/>
                <w:sz w:val="17"/>
              </w:rPr>
              <w:t>명칭</w:t>
            </w:r>
          </w:p>
        </w:tc>
        <w:tc>
          <w:tcPr>
            <w:tcW w:type="dxa" w:w="2340"/>
            <w:vAlign w:val="center"/>
          </w:tcPr>
          <w:p>
            <w:pPr>
              <w:spacing w:after="0"/>
            </w:pPr>
            <w:r>
              <w:rPr>
                <w:rFonts w:ascii="Malgun Gothic" w:hAnsi="Malgun Gothic" w:eastAsia="Malgun Gothic"/>
                <w:sz w:val="17"/>
              </w:rPr>
              <w:t>학생회칙, 총학생회 명칭 사용</w:t>
            </w:r>
          </w:p>
        </w:tc>
        <w:tc>
          <w:tcPr>
            <w:tcW w:type="dxa" w:w="2340"/>
            <w:vAlign w:val="center"/>
          </w:tcPr>
          <w:p>
            <w:pPr>
              <w:spacing w:after="0"/>
            </w:pPr>
            <w:r>
              <w:rPr>
                <w:rFonts w:ascii="Malgun Gothic" w:hAnsi="Malgun Gothic" w:eastAsia="Malgun Gothic"/>
                <w:sz w:val="17"/>
              </w:rPr>
              <w:t>총학생회칙</w:t>
            </w:r>
          </w:p>
        </w:tc>
        <w:tc>
          <w:tcPr>
            <w:tcW w:type="dxa" w:w="2340"/>
            <w:vAlign w:val="center"/>
          </w:tcPr>
          <w:p>
            <w:pPr>
              <w:spacing w:after="0"/>
            </w:pPr>
            <w:r>
              <w:rPr>
                <w:rFonts w:ascii="Malgun Gothic" w:hAnsi="Malgun Gothic" w:eastAsia="Malgun Gothic"/>
                <w:sz w:val="17"/>
              </w:rPr>
              <w:t>규정명과 실제 조직명을 일치</w:t>
            </w:r>
          </w:p>
        </w:tc>
      </w:tr>
      <w:tr>
        <w:tc>
          <w:tcPr>
            <w:tcW w:type="dxa" w:w="2340"/>
            <w:vAlign w:val="center"/>
          </w:tcPr>
          <w:p>
            <w:pPr>
              <w:spacing w:after="0"/>
            </w:pPr>
            <w:r>
              <w:rPr>
                <w:rFonts w:ascii="Malgun Gothic" w:hAnsi="Malgun Gothic" w:eastAsia="Malgun Gothic"/>
                <w:sz w:val="17"/>
              </w:rPr>
              <w:t>회원</w:t>
            </w:r>
          </w:p>
        </w:tc>
        <w:tc>
          <w:tcPr>
            <w:tcW w:type="dxa" w:w="2340"/>
            <w:vAlign w:val="center"/>
          </w:tcPr>
          <w:p>
            <w:pPr>
              <w:spacing w:after="0"/>
            </w:pPr>
            <w:r>
              <w:rPr>
                <w:rFonts w:ascii="Malgun Gothic" w:hAnsi="Malgun Gothic" w:eastAsia="Malgun Gothic"/>
                <w:sz w:val="17"/>
              </w:rPr>
              <w:t>재학생 중심</w:t>
            </w:r>
          </w:p>
        </w:tc>
        <w:tc>
          <w:tcPr>
            <w:tcW w:type="dxa" w:w="2340"/>
            <w:vAlign w:val="center"/>
          </w:tcPr>
          <w:p>
            <w:pPr>
              <w:spacing w:after="0"/>
            </w:pPr>
            <w:r>
              <w:rPr>
                <w:rFonts w:ascii="Malgun Gothic" w:hAnsi="Malgun Gothic" w:eastAsia="Malgun Gothic"/>
                <w:sz w:val="17"/>
              </w:rPr>
              <w:t>재학생으로 하되 학적상태별 권리범위는 별도 규정 가능</w:t>
            </w:r>
          </w:p>
        </w:tc>
        <w:tc>
          <w:tcPr>
            <w:tcW w:type="dxa" w:w="2340"/>
            <w:vAlign w:val="center"/>
          </w:tcPr>
          <w:p>
            <w:pPr>
              <w:spacing w:after="0"/>
            </w:pPr>
            <w:r>
              <w:rPr>
                <w:rFonts w:ascii="Malgun Gothic" w:hAnsi="Malgun Gothic" w:eastAsia="Malgun Gothic"/>
                <w:sz w:val="17"/>
              </w:rPr>
              <w:t>휴학생·성인학습자 등 경계 사안 처리</w:t>
            </w:r>
          </w:p>
        </w:tc>
      </w:tr>
      <w:tr>
        <w:tc>
          <w:tcPr>
            <w:tcW w:type="dxa" w:w="2340"/>
            <w:vAlign w:val="center"/>
          </w:tcPr>
          <w:p>
            <w:pPr>
              <w:spacing w:after="0"/>
            </w:pPr>
            <w:r>
              <w:rPr>
                <w:rFonts w:ascii="Malgun Gothic" w:hAnsi="Malgun Gothic" w:eastAsia="Malgun Gothic"/>
                <w:sz w:val="17"/>
              </w:rPr>
              <w:t>금지사항</w:t>
            </w:r>
          </w:p>
        </w:tc>
        <w:tc>
          <w:tcPr>
            <w:tcW w:type="dxa" w:w="2340"/>
            <w:vAlign w:val="center"/>
          </w:tcPr>
          <w:p>
            <w:pPr>
              <w:spacing w:after="0"/>
            </w:pPr>
            <w:r>
              <w:rPr>
                <w:rFonts w:ascii="Malgun Gothic" w:hAnsi="Malgun Gothic" w:eastAsia="Malgun Gothic"/>
                <w:sz w:val="17"/>
              </w:rPr>
              <w:t>정치활동, 집단행동, 학교운영 관여 제한</w:t>
            </w:r>
          </w:p>
        </w:tc>
        <w:tc>
          <w:tcPr>
            <w:tcW w:type="dxa" w:w="2340"/>
            <w:vAlign w:val="center"/>
          </w:tcPr>
          <w:p>
            <w:pPr>
              <w:spacing w:after="0"/>
            </w:pPr>
            <w:r>
              <w:rPr>
                <w:rFonts w:ascii="Malgun Gothic" w:hAnsi="Malgun Gothic" w:eastAsia="Malgun Gothic"/>
                <w:sz w:val="17"/>
              </w:rPr>
              <w:t>정치적 의견표현은 보장하되 특정 정당 선거운동 예산 사용 금지</w:t>
            </w:r>
          </w:p>
        </w:tc>
        <w:tc>
          <w:tcPr>
            <w:tcW w:type="dxa" w:w="2340"/>
            <w:vAlign w:val="center"/>
          </w:tcPr>
          <w:p>
            <w:pPr>
              <w:spacing w:after="0"/>
            </w:pPr>
            <w:r>
              <w:rPr>
                <w:rFonts w:ascii="Malgun Gothic" w:hAnsi="Malgun Gothic" w:eastAsia="Malgun Gothic"/>
                <w:sz w:val="17"/>
              </w:rPr>
              <w:t>자치권과 중립성 균형</w:t>
            </w:r>
          </w:p>
        </w:tc>
      </w:tr>
      <w:tr>
        <w:tc>
          <w:tcPr>
            <w:tcW w:type="dxa" w:w="2340"/>
            <w:vAlign w:val="center"/>
          </w:tcPr>
          <w:p>
            <w:pPr>
              <w:spacing w:after="0"/>
            </w:pPr>
            <w:r>
              <w:rPr>
                <w:rFonts w:ascii="Malgun Gothic" w:hAnsi="Malgun Gothic" w:eastAsia="Malgun Gothic"/>
                <w:sz w:val="17"/>
              </w:rPr>
              <w:t>조직</w:t>
            </w:r>
          </w:p>
        </w:tc>
        <w:tc>
          <w:tcPr>
            <w:tcW w:type="dxa" w:w="2340"/>
            <w:vAlign w:val="center"/>
          </w:tcPr>
          <w:p>
            <w:pPr>
              <w:spacing w:after="0"/>
            </w:pPr>
            <w:r>
              <w:rPr>
                <w:rFonts w:ascii="Malgun Gothic" w:hAnsi="Malgun Gothic" w:eastAsia="Malgun Gothic"/>
                <w:sz w:val="17"/>
              </w:rPr>
              <w:t>학생회와 대의원회 중심</w:t>
            </w:r>
          </w:p>
        </w:tc>
        <w:tc>
          <w:tcPr>
            <w:tcW w:type="dxa" w:w="2340"/>
            <w:vAlign w:val="center"/>
          </w:tcPr>
          <w:p>
            <w:pPr>
              <w:spacing w:after="0"/>
            </w:pPr>
            <w:r>
              <w:rPr>
                <w:rFonts w:ascii="Malgun Gothic" w:hAnsi="Malgun Gothic" w:eastAsia="Malgun Gothic"/>
                <w:sz w:val="17"/>
              </w:rPr>
              <w:t>학생총회, 총학생회장단, 중앙집행위, 중앙운영위, 학부·학과 학생회, 대의원회, 감사위, 선관위, 인수위</w:t>
            </w:r>
          </w:p>
        </w:tc>
        <w:tc>
          <w:tcPr>
            <w:tcW w:type="dxa" w:w="2340"/>
            <w:vAlign w:val="center"/>
          </w:tcPr>
          <w:p>
            <w:pPr>
              <w:spacing w:after="0"/>
            </w:pPr>
            <w:r>
              <w:rPr>
                <w:rFonts w:ascii="Malgun Gothic" w:hAnsi="Malgun Gothic" w:eastAsia="Malgun Gothic"/>
                <w:sz w:val="17"/>
              </w:rPr>
              <w:t>실제 운영 구조 반영</w:t>
            </w:r>
          </w:p>
        </w:tc>
      </w:tr>
      <w:tr>
        <w:tc>
          <w:tcPr>
            <w:tcW w:type="dxa" w:w="2340"/>
            <w:vAlign w:val="center"/>
          </w:tcPr>
          <w:p>
            <w:pPr>
              <w:spacing w:after="0"/>
            </w:pPr>
            <w:r>
              <w:rPr>
                <w:rFonts w:ascii="Malgun Gothic" w:hAnsi="Malgun Gothic" w:eastAsia="Malgun Gothic"/>
                <w:sz w:val="17"/>
              </w:rPr>
              <w:t>학부·학과 학생회</w:t>
            </w:r>
          </w:p>
        </w:tc>
        <w:tc>
          <w:tcPr>
            <w:tcW w:type="dxa" w:w="2340"/>
            <w:vAlign w:val="center"/>
          </w:tcPr>
          <w:p>
            <w:pPr>
              <w:spacing w:after="0"/>
            </w:pPr>
            <w:r>
              <w:rPr>
                <w:rFonts w:ascii="Malgun Gothic" w:hAnsi="Malgun Gothic" w:eastAsia="Malgun Gothic"/>
                <w:sz w:val="17"/>
              </w:rPr>
              <w:t>지위 불명확</w:t>
            </w:r>
          </w:p>
        </w:tc>
        <w:tc>
          <w:tcPr>
            <w:tcW w:type="dxa" w:w="2340"/>
            <w:vAlign w:val="center"/>
          </w:tcPr>
          <w:p>
            <w:pPr>
              <w:spacing w:after="0"/>
            </w:pPr>
            <w:r>
              <w:rPr>
                <w:rFonts w:ascii="Malgun Gothic" w:hAnsi="Malgun Gothic" w:eastAsia="Malgun Gothic"/>
                <w:sz w:val="17"/>
              </w:rPr>
              <w:t>총학생회 구성기구이나 회장단 하급 부서 아님</w:t>
            </w:r>
          </w:p>
        </w:tc>
        <w:tc>
          <w:tcPr>
            <w:tcW w:type="dxa" w:w="2340"/>
            <w:vAlign w:val="center"/>
          </w:tcPr>
          <w:p>
            <w:pPr>
              <w:spacing w:after="0"/>
            </w:pPr>
            <w:r>
              <w:rPr>
                <w:rFonts w:ascii="Malgun Gothic" w:hAnsi="Malgun Gothic" w:eastAsia="Malgun Gothic"/>
                <w:sz w:val="17"/>
              </w:rPr>
              <w:t>혼선 해소</w:t>
            </w:r>
          </w:p>
        </w:tc>
      </w:tr>
      <w:tr>
        <w:tc>
          <w:tcPr>
            <w:tcW w:type="dxa" w:w="2340"/>
            <w:vAlign w:val="center"/>
          </w:tcPr>
          <w:p>
            <w:pPr>
              <w:spacing w:after="0"/>
            </w:pPr>
            <w:r>
              <w:rPr>
                <w:rFonts w:ascii="Malgun Gothic" w:hAnsi="Malgun Gothic" w:eastAsia="Malgun Gothic"/>
                <w:sz w:val="17"/>
              </w:rPr>
              <w:t>2부</w:t>
            </w:r>
          </w:p>
        </w:tc>
        <w:tc>
          <w:tcPr>
            <w:tcW w:type="dxa" w:w="2340"/>
            <w:vAlign w:val="center"/>
          </w:tcPr>
          <w:p>
            <w:pPr>
              <w:spacing w:after="0"/>
            </w:pPr>
            <w:r>
              <w:rPr>
                <w:rFonts w:ascii="Malgun Gothic" w:hAnsi="Malgun Gothic" w:eastAsia="Malgun Gothic"/>
                <w:sz w:val="17"/>
              </w:rPr>
              <w:t>2부 부학생회장 등 혼재</w:t>
            </w:r>
          </w:p>
        </w:tc>
        <w:tc>
          <w:tcPr>
            <w:tcW w:type="dxa" w:w="2340"/>
            <w:vAlign w:val="center"/>
          </w:tcPr>
          <w:p>
            <w:pPr>
              <w:spacing w:after="0"/>
            </w:pPr>
            <w:r>
              <w:rPr>
                <w:rFonts w:ascii="Malgun Gothic" w:hAnsi="Malgun Gothic" w:eastAsia="Malgun Gothic"/>
                <w:sz w:val="17"/>
              </w:rPr>
              <w:t>2부 부총학생회장, 2부 학생자치회</w:t>
            </w:r>
          </w:p>
        </w:tc>
        <w:tc>
          <w:tcPr>
            <w:tcW w:type="dxa" w:w="2340"/>
            <w:vAlign w:val="center"/>
          </w:tcPr>
          <w:p>
            <w:pPr>
              <w:spacing w:after="0"/>
            </w:pPr>
            <w:r>
              <w:rPr>
                <w:rFonts w:ascii="Malgun Gothic" w:hAnsi="Malgun Gothic" w:eastAsia="Malgun Gothic"/>
                <w:sz w:val="17"/>
              </w:rPr>
              <w:t>명칭 명확화</w:t>
            </w:r>
          </w:p>
        </w:tc>
      </w:tr>
      <w:tr>
        <w:tc>
          <w:tcPr>
            <w:tcW w:type="dxa" w:w="2340"/>
            <w:vAlign w:val="center"/>
          </w:tcPr>
          <w:p>
            <w:pPr>
              <w:spacing w:after="0"/>
            </w:pPr>
            <w:r>
              <w:rPr>
                <w:rFonts w:ascii="Malgun Gothic" w:hAnsi="Malgun Gothic" w:eastAsia="Malgun Gothic"/>
                <w:sz w:val="17"/>
              </w:rPr>
              <w:t>대의원회</w:t>
            </w:r>
          </w:p>
        </w:tc>
        <w:tc>
          <w:tcPr>
            <w:tcW w:type="dxa" w:w="2340"/>
            <w:vAlign w:val="center"/>
          </w:tcPr>
          <w:p>
            <w:pPr>
              <w:spacing w:after="0"/>
            </w:pPr>
            <w:r>
              <w:rPr>
                <w:rFonts w:ascii="Malgun Gothic" w:hAnsi="Malgun Gothic" w:eastAsia="Malgun Gothic"/>
                <w:sz w:val="17"/>
              </w:rPr>
              <w:t>최고 심의 의결기구, 상임위 가능</w:t>
            </w:r>
          </w:p>
        </w:tc>
        <w:tc>
          <w:tcPr>
            <w:tcW w:type="dxa" w:w="2340"/>
            <w:vAlign w:val="center"/>
          </w:tcPr>
          <w:p>
            <w:pPr>
              <w:spacing w:after="0"/>
            </w:pPr>
            <w:r>
              <w:rPr>
                <w:rFonts w:ascii="Malgun Gothic" w:hAnsi="Malgun Gothic" w:eastAsia="Malgun Gothic"/>
                <w:sz w:val="17"/>
              </w:rPr>
              <w:t>예산·결산·감사·회칙·불신임 견제기구</w:t>
            </w:r>
          </w:p>
        </w:tc>
        <w:tc>
          <w:tcPr>
            <w:tcW w:type="dxa" w:w="2340"/>
            <w:vAlign w:val="center"/>
          </w:tcPr>
          <w:p>
            <w:pPr>
              <w:spacing w:after="0"/>
            </w:pPr>
            <w:r>
              <w:rPr>
                <w:rFonts w:ascii="Malgun Gothic" w:hAnsi="Malgun Gothic" w:eastAsia="Malgun Gothic"/>
                <w:sz w:val="17"/>
              </w:rPr>
              <w:t>집행과 견제 분리</w:t>
            </w:r>
          </w:p>
        </w:tc>
      </w:tr>
      <w:tr>
        <w:tc>
          <w:tcPr>
            <w:tcW w:type="dxa" w:w="2340"/>
            <w:vAlign w:val="center"/>
          </w:tcPr>
          <w:p>
            <w:pPr>
              <w:spacing w:after="0"/>
            </w:pPr>
            <w:r>
              <w:rPr>
                <w:rFonts w:ascii="Malgun Gothic" w:hAnsi="Malgun Gothic" w:eastAsia="Malgun Gothic"/>
                <w:sz w:val="17"/>
              </w:rPr>
              <w:t>감사</w:t>
            </w:r>
          </w:p>
        </w:tc>
        <w:tc>
          <w:tcPr>
            <w:tcW w:type="dxa" w:w="2340"/>
            <w:vAlign w:val="center"/>
          </w:tcPr>
          <w:p>
            <w:pPr>
              <w:spacing w:after="0"/>
            </w:pPr>
            <w:r>
              <w:rPr>
                <w:rFonts w:ascii="Malgun Gothic" w:hAnsi="Malgun Gothic" w:eastAsia="Malgun Gothic"/>
                <w:sz w:val="17"/>
              </w:rPr>
              <w:t>대의원회 감사 중심</w:t>
            </w:r>
          </w:p>
        </w:tc>
        <w:tc>
          <w:tcPr>
            <w:tcW w:type="dxa" w:w="2340"/>
            <w:vAlign w:val="center"/>
          </w:tcPr>
          <w:p>
            <w:pPr>
              <w:spacing w:after="0"/>
            </w:pPr>
            <w:r>
              <w:rPr>
                <w:rFonts w:ascii="Malgun Gothic" w:hAnsi="Malgun Gothic" w:eastAsia="Malgun Gothic"/>
                <w:sz w:val="17"/>
              </w:rPr>
              <w:t>감사위원회 설치</w:t>
            </w:r>
          </w:p>
        </w:tc>
        <w:tc>
          <w:tcPr>
            <w:tcW w:type="dxa" w:w="2340"/>
            <w:vAlign w:val="center"/>
          </w:tcPr>
          <w:p>
            <w:pPr>
              <w:spacing w:after="0"/>
            </w:pPr>
            <w:r>
              <w:rPr>
                <w:rFonts w:ascii="Malgun Gothic" w:hAnsi="Malgun Gothic" w:eastAsia="Malgun Gothic"/>
                <w:sz w:val="17"/>
              </w:rPr>
              <w:t>회계 책임 강화</w:t>
            </w:r>
          </w:p>
        </w:tc>
      </w:tr>
      <w:tr>
        <w:tc>
          <w:tcPr>
            <w:tcW w:type="dxa" w:w="2340"/>
            <w:vAlign w:val="center"/>
          </w:tcPr>
          <w:p>
            <w:pPr>
              <w:spacing w:after="0"/>
            </w:pPr>
            <w:r>
              <w:rPr>
                <w:rFonts w:ascii="Malgun Gothic" w:hAnsi="Malgun Gothic" w:eastAsia="Malgun Gothic"/>
                <w:sz w:val="17"/>
              </w:rPr>
              <w:t>선거</w:t>
            </w:r>
          </w:p>
        </w:tc>
        <w:tc>
          <w:tcPr>
            <w:tcW w:type="dxa" w:w="2340"/>
            <w:vAlign w:val="center"/>
          </w:tcPr>
          <w:p>
            <w:pPr>
              <w:spacing w:after="0"/>
            </w:pPr>
            <w:r>
              <w:rPr>
                <w:rFonts w:ascii="Malgun Gothic" w:hAnsi="Malgun Gothic" w:eastAsia="Malgun Gothic"/>
                <w:sz w:val="17"/>
              </w:rPr>
              <w:t>선거규정에 의존</w:t>
            </w:r>
          </w:p>
        </w:tc>
        <w:tc>
          <w:tcPr>
            <w:tcW w:type="dxa" w:w="2340"/>
            <w:vAlign w:val="center"/>
          </w:tcPr>
          <w:p>
            <w:pPr>
              <w:spacing w:after="0"/>
            </w:pPr>
            <w:r>
              <w:rPr>
                <w:rFonts w:ascii="Malgun Gothic" w:hAnsi="Malgun Gothic" w:eastAsia="Malgun Gothic"/>
                <w:sz w:val="17"/>
              </w:rPr>
              <w:t>선거관리위원회를 독립기구로 명시</w:t>
            </w:r>
          </w:p>
        </w:tc>
        <w:tc>
          <w:tcPr>
            <w:tcW w:type="dxa" w:w="2340"/>
            <w:vAlign w:val="center"/>
          </w:tcPr>
          <w:p>
            <w:pPr>
              <w:spacing w:after="0"/>
            </w:pPr>
            <w:r>
              <w:rPr>
                <w:rFonts w:ascii="Malgun Gothic" w:hAnsi="Malgun Gothic" w:eastAsia="Malgun Gothic"/>
                <w:sz w:val="17"/>
              </w:rPr>
              <w:t>선거 공정성 강화</w:t>
            </w:r>
          </w:p>
        </w:tc>
      </w:tr>
      <w:tr>
        <w:tc>
          <w:tcPr>
            <w:tcW w:type="dxa" w:w="2340"/>
            <w:vAlign w:val="center"/>
          </w:tcPr>
          <w:p>
            <w:pPr>
              <w:spacing w:after="0"/>
            </w:pPr>
            <w:r>
              <w:rPr>
                <w:rFonts w:ascii="Malgun Gothic" w:hAnsi="Malgun Gothic" w:eastAsia="Malgun Gothic"/>
                <w:sz w:val="17"/>
              </w:rPr>
              <w:t>인수위원회</w:t>
            </w:r>
          </w:p>
        </w:tc>
        <w:tc>
          <w:tcPr>
            <w:tcW w:type="dxa" w:w="2340"/>
            <w:vAlign w:val="center"/>
          </w:tcPr>
          <w:p>
            <w:pPr>
              <w:spacing w:after="0"/>
            </w:pPr>
            <w:r>
              <w:rPr>
                <w:rFonts w:ascii="Malgun Gothic" w:hAnsi="Malgun Gothic" w:eastAsia="Malgun Gothic"/>
                <w:sz w:val="17"/>
              </w:rPr>
              <w:t>근거 없음</w:t>
            </w:r>
          </w:p>
        </w:tc>
        <w:tc>
          <w:tcPr>
            <w:tcW w:type="dxa" w:w="2340"/>
            <w:vAlign w:val="center"/>
          </w:tcPr>
          <w:p>
            <w:pPr>
              <w:spacing w:after="0"/>
            </w:pPr>
            <w:r>
              <w:rPr>
                <w:rFonts w:ascii="Malgun Gothic" w:hAnsi="Malgun Gothic" w:eastAsia="Malgun Gothic"/>
                <w:sz w:val="17"/>
              </w:rPr>
              <w:t>총학생회장직 인수위원회 신설</w:t>
            </w:r>
          </w:p>
        </w:tc>
        <w:tc>
          <w:tcPr>
            <w:tcW w:type="dxa" w:w="2340"/>
            <w:vAlign w:val="center"/>
          </w:tcPr>
          <w:p>
            <w:pPr>
              <w:spacing w:after="0"/>
            </w:pPr>
            <w:r>
              <w:rPr>
                <w:rFonts w:ascii="Malgun Gothic" w:hAnsi="Malgun Gothic" w:eastAsia="Malgun Gothic"/>
                <w:sz w:val="17"/>
              </w:rPr>
              <w:t>업무 연속성 확보</w:t>
            </w:r>
          </w:p>
        </w:tc>
      </w:tr>
      <w:tr>
        <w:tc>
          <w:tcPr>
            <w:tcW w:type="dxa" w:w="2340"/>
            <w:vAlign w:val="center"/>
          </w:tcPr>
          <w:p>
            <w:pPr>
              <w:spacing w:after="0"/>
            </w:pPr>
            <w:r>
              <w:rPr>
                <w:rFonts w:ascii="Malgun Gothic" w:hAnsi="Malgun Gothic" w:eastAsia="Malgun Gothic"/>
                <w:sz w:val="17"/>
              </w:rPr>
              <w:t>회비</w:t>
            </w:r>
          </w:p>
        </w:tc>
        <w:tc>
          <w:tcPr>
            <w:tcW w:type="dxa" w:w="2340"/>
            <w:vAlign w:val="center"/>
          </w:tcPr>
          <w:p>
            <w:pPr>
              <w:spacing w:after="0"/>
            </w:pPr>
            <w:r>
              <w:rPr>
                <w:rFonts w:ascii="Malgun Gothic" w:hAnsi="Malgun Gothic" w:eastAsia="Malgun Gothic"/>
                <w:sz w:val="17"/>
              </w:rPr>
              <w:t>학생회비 표현</w:t>
            </w:r>
          </w:p>
        </w:tc>
        <w:tc>
          <w:tcPr>
            <w:tcW w:type="dxa" w:w="2340"/>
            <w:vAlign w:val="center"/>
          </w:tcPr>
          <w:p>
            <w:pPr>
              <w:spacing w:after="0"/>
            </w:pPr>
            <w:r>
              <w:rPr>
                <w:rFonts w:ascii="Malgun Gothic" w:hAnsi="Malgun Gothic" w:eastAsia="Malgun Gothic"/>
                <w:sz w:val="17"/>
              </w:rPr>
              <w:t>총학생회비와 학부·학과 자치회비 구분</w:t>
            </w:r>
          </w:p>
        </w:tc>
        <w:tc>
          <w:tcPr>
            <w:tcW w:type="dxa" w:w="2340"/>
            <w:vAlign w:val="center"/>
          </w:tcPr>
          <w:p>
            <w:pPr>
              <w:spacing w:after="0"/>
            </w:pPr>
            <w:r>
              <w:rPr>
                <w:rFonts w:ascii="Malgun Gothic" w:hAnsi="Malgun Gothic" w:eastAsia="Malgun Gothic"/>
                <w:sz w:val="17"/>
              </w:rPr>
              <w:t>학생 혼동 해소</w:t>
            </w:r>
          </w:p>
        </w:tc>
      </w:tr>
      <w:tr>
        <w:tc>
          <w:tcPr>
            <w:tcW w:type="dxa" w:w="2340"/>
            <w:vAlign w:val="center"/>
          </w:tcPr>
          <w:p>
            <w:pPr>
              <w:spacing w:after="0"/>
            </w:pPr>
            <w:r>
              <w:rPr>
                <w:rFonts w:ascii="Malgun Gothic" w:hAnsi="Malgun Gothic" w:eastAsia="Malgun Gothic"/>
                <w:sz w:val="17"/>
              </w:rPr>
              <w:t>학교 위원회</w:t>
            </w:r>
          </w:p>
        </w:tc>
        <w:tc>
          <w:tcPr>
            <w:tcW w:type="dxa" w:w="2340"/>
            <w:vAlign w:val="center"/>
          </w:tcPr>
          <w:p>
            <w:pPr>
              <w:spacing w:after="0"/>
            </w:pPr>
            <w:r>
              <w:rPr>
                <w:rFonts w:ascii="Malgun Gothic" w:hAnsi="Malgun Gothic" w:eastAsia="Malgun Gothic"/>
                <w:sz w:val="17"/>
              </w:rPr>
              <w:t>학생회지도위원회 승인 중심</w:t>
            </w:r>
          </w:p>
        </w:tc>
        <w:tc>
          <w:tcPr>
            <w:tcW w:type="dxa" w:w="2340"/>
            <w:vAlign w:val="center"/>
          </w:tcPr>
          <w:p>
            <w:pPr>
              <w:spacing w:after="0"/>
            </w:pPr>
            <w:r>
              <w:rPr>
                <w:rFonts w:ascii="Malgun Gothic" w:hAnsi="Malgun Gothic" w:eastAsia="Malgun Gothic"/>
                <w:sz w:val="17"/>
              </w:rPr>
              <w:t>현행 절차를 따르되 학생자치협력·조정위원회 개편 협의안 제시</w:t>
            </w:r>
          </w:p>
        </w:tc>
        <w:tc>
          <w:tcPr>
            <w:tcW w:type="dxa" w:w="2340"/>
            <w:vAlign w:val="center"/>
          </w:tcPr>
          <w:p>
            <w:pPr>
              <w:spacing w:after="0"/>
            </w:pPr>
            <w:r>
              <w:rPr>
                <w:rFonts w:ascii="Malgun Gothic" w:hAnsi="Malgun Gothic" w:eastAsia="Malgun Gothic"/>
                <w:sz w:val="17"/>
              </w:rPr>
              <w:t>자치 보장과 학교 책임 균형</w:t>
            </w:r>
          </w:p>
        </w:tc>
      </w:tr>
    </w:tbl>
    <w:p/>
    <w:p>
      <w:pPr>
        <w:pStyle w:val="Heading2"/>
      </w:pPr>
      <w:r>
        <w:t>2. 학생간부 선거규정</w:t>
      </w:r>
    </w:p>
    <w:tbl>
      <w:tblPr>
        <w:tblStyle w:val="TableGrid"/>
        <w:tblW w:type="dxa" w:w="9360"/>
        <w:jc w:val="left"/>
        <w:tblLook w:firstColumn="1" w:firstRow="1" w:lastColumn="0" w:lastRow="0" w:noHBand="0" w:noVBand="1" w:val="04A0"/>
        <w:tblInd w:w="120" w:type="dxa"/>
      </w:tblPr>
      <w:tblGrid>
        <w:gridCol w:w="2340"/>
        <w:gridCol w:w="2340"/>
        <w:gridCol w:w="2340"/>
        <w:gridCol w:w="2340"/>
      </w:tblGrid>
      <w:tr>
        <w:tc>
          <w:tcPr>
            <w:tcW w:type="dxa" w:w="2340"/>
            <w:vAlign w:val="center"/>
            <w:shd w:fill="F2F4F7"/>
          </w:tcPr>
          <w:p>
            <w:pPr>
              <w:spacing w:after="0"/>
            </w:pPr>
            <w:r>
              <w:rPr>
                <w:rFonts w:ascii="Malgun Gothic" w:hAnsi="Malgun Gothic" w:eastAsia="Malgun Gothic"/>
                <w:b/>
                <w:sz w:val="17"/>
              </w:rPr>
              <w:t>구분</w:t>
            </w:r>
          </w:p>
        </w:tc>
        <w:tc>
          <w:tcPr>
            <w:tcW w:type="dxa" w:w="2340"/>
            <w:vAlign w:val="center"/>
            <w:shd w:fill="F2F4F7"/>
          </w:tcPr>
          <w:p>
            <w:pPr>
              <w:spacing w:after="0"/>
            </w:pPr>
            <w:r>
              <w:rPr>
                <w:rFonts w:ascii="Malgun Gothic" w:hAnsi="Malgun Gothic" w:eastAsia="Malgun Gothic"/>
                <w:b/>
                <w:sz w:val="17"/>
              </w:rPr>
              <w:t>현행</w:t>
            </w:r>
          </w:p>
        </w:tc>
        <w:tc>
          <w:tcPr>
            <w:tcW w:type="dxa" w:w="2340"/>
            <w:vAlign w:val="center"/>
            <w:shd w:fill="F2F4F7"/>
          </w:tcPr>
          <w:p>
            <w:pPr>
              <w:spacing w:after="0"/>
            </w:pPr>
            <w:r>
              <w:rPr>
                <w:rFonts w:ascii="Malgun Gothic" w:hAnsi="Malgun Gothic" w:eastAsia="Malgun Gothic"/>
                <w:b/>
                <w:sz w:val="17"/>
              </w:rPr>
              <w:t>개정안</w:t>
            </w:r>
          </w:p>
        </w:tc>
        <w:tc>
          <w:tcPr>
            <w:tcW w:type="dxa" w:w="2340"/>
            <w:vAlign w:val="center"/>
            <w:shd w:fill="F2F4F7"/>
          </w:tcPr>
          <w:p>
            <w:pPr>
              <w:spacing w:after="0"/>
            </w:pPr>
            <w:r>
              <w:rPr>
                <w:rFonts w:ascii="Malgun Gothic" w:hAnsi="Malgun Gothic" w:eastAsia="Malgun Gothic"/>
                <w:b/>
                <w:sz w:val="17"/>
              </w:rPr>
              <w:t>개정 이유</w:t>
            </w:r>
          </w:p>
        </w:tc>
      </w:tr>
      <w:tr>
        <w:tc>
          <w:tcPr>
            <w:tcW w:type="dxa" w:w="2340"/>
            <w:vAlign w:val="center"/>
          </w:tcPr>
          <w:p>
            <w:pPr>
              <w:spacing w:after="0"/>
            </w:pPr>
            <w:r>
              <w:rPr>
                <w:rFonts w:ascii="Malgun Gothic" w:hAnsi="Malgun Gothic" w:eastAsia="Malgun Gothic"/>
                <w:sz w:val="17"/>
              </w:rPr>
              <w:t>규정명</w:t>
            </w:r>
          </w:p>
        </w:tc>
        <w:tc>
          <w:tcPr>
            <w:tcW w:type="dxa" w:w="2340"/>
            <w:vAlign w:val="center"/>
          </w:tcPr>
          <w:p>
            <w:pPr>
              <w:spacing w:after="0"/>
            </w:pPr>
            <w:r>
              <w:rPr>
                <w:rFonts w:ascii="Malgun Gothic" w:hAnsi="Malgun Gothic" w:eastAsia="Malgun Gothic"/>
                <w:sz w:val="17"/>
              </w:rPr>
              <w:t>학생간부 선거규정</w:t>
            </w:r>
          </w:p>
        </w:tc>
        <w:tc>
          <w:tcPr>
            <w:tcW w:type="dxa" w:w="2340"/>
            <w:vAlign w:val="center"/>
          </w:tcPr>
          <w:p>
            <w:pPr>
              <w:spacing w:after="0"/>
            </w:pPr>
            <w:r>
              <w:rPr>
                <w:rFonts w:ascii="Malgun Gothic" w:hAnsi="Malgun Gothic" w:eastAsia="Malgun Gothic"/>
                <w:sz w:val="17"/>
              </w:rPr>
              <w:t>학생대표자 선거규정</w:t>
            </w:r>
          </w:p>
        </w:tc>
        <w:tc>
          <w:tcPr>
            <w:tcW w:type="dxa" w:w="2340"/>
            <w:vAlign w:val="center"/>
          </w:tcPr>
          <w:p>
            <w:pPr>
              <w:spacing w:after="0"/>
            </w:pPr>
            <w:r>
              <w:rPr>
                <w:rFonts w:ascii="Malgun Gothic" w:hAnsi="Malgun Gothic" w:eastAsia="Malgun Gothic"/>
                <w:sz w:val="17"/>
              </w:rPr>
              <w:t>간부보다 대표성이 명확</w:t>
            </w:r>
          </w:p>
        </w:tc>
      </w:tr>
      <w:tr>
        <w:tc>
          <w:tcPr>
            <w:tcW w:type="dxa" w:w="2340"/>
            <w:vAlign w:val="center"/>
          </w:tcPr>
          <w:p>
            <w:pPr>
              <w:spacing w:after="0"/>
            </w:pPr>
            <w:r>
              <w:rPr>
                <w:rFonts w:ascii="Malgun Gothic" w:hAnsi="Malgun Gothic" w:eastAsia="Malgun Gothic"/>
                <w:sz w:val="17"/>
              </w:rPr>
              <w:t>선거대상</w:t>
            </w:r>
          </w:p>
        </w:tc>
        <w:tc>
          <w:tcPr>
            <w:tcW w:type="dxa" w:w="2340"/>
            <w:vAlign w:val="center"/>
          </w:tcPr>
          <w:p>
            <w:pPr>
              <w:spacing w:after="0"/>
            </w:pPr>
            <w:r>
              <w:rPr>
                <w:rFonts w:ascii="Malgun Gothic" w:hAnsi="Malgun Gothic" w:eastAsia="Malgun Gothic"/>
                <w:sz w:val="17"/>
              </w:rPr>
              <w:t>학생회장, 부학생회장, 대의원회, 학회장</w:t>
            </w:r>
          </w:p>
        </w:tc>
        <w:tc>
          <w:tcPr>
            <w:tcW w:type="dxa" w:w="2340"/>
            <w:vAlign w:val="center"/>
          </w:tcPr>
          <w:p>
            <w:pPr>
              <w:spacing w:after="0"/>
            </w:pPr>
            <w:r>
              <w:rPr>
                <w:rFonts w:ascii="Malgun Gothic" w:hAnsi="Malgun Gothic" w:eastAsia="Malgun Gothic"/>
                <w:sz w:val="17"/>
              </w:rPr>
              <w:t>총학생회장단, 대의원회, 학부·학과 학생회장, 전공대표 등</w:t>
            </w:r>
          </w:p>
        </w:tc>
        <w:tc>
          <w:tcPr>
            <w:tcW w:type="dxa" w:w="2340"/>
            <w:vAlign w:val="center"/>
          </w:tcPr>
          <w:p>
            <w:pPr>
              <w:spacing w:after="0"/>
            </w:pPr>
            <w:r>
              <w:rPr>
                <w:rFonts w:ascii="Malgun Gothic" w:hAnsi="Malgun Gothic" w:eastAsia="Malgun Gothic"/>
                <w:sz w:val="17"/>
              </w:rPr>
              <w:t>새 조직명 반영</w:t>
            </w:r>
          </w:p>
        </w:tc>
      </w:tr>
      <w:tr>
        <w:tc>
          <w:tcPr>
            <w:tcW w:type="dxa" w:w="2340"/>
            <w:vAlign w:val="center"/>
          </w:tcPr>
          <w:p>
            <w:pPr>
              <w:spacing w:after="0"/>
            </w:pPr>
            <w:r>
              <w:rPr>
                <w:rFonts w:ascii="Malgun Gothic" w:hAnsi="Malgun Gothic" w:eastAsia="Malgun Gothic"/>
                <w:sz w:val="17"/>
              </w:rPr>
              <w:t>선거권</w:t>
            </w:r>
          </w:p>
        </w:tc>
        <w:tc>
          <w:tcPr>
            <w:tcW w:type="dxa" w:w="2340"/>
            <w:vAlign w:val="center"/>
          </w:tcPr>
          <w:p>
            <w:pPr>
              <w:spacing w:after="0"/>
            </w:pPr>
            <w:r>
              <w:rPr>
                <w:rFonts w:ascii="Malgun Gothic" w:hAnsi="Malgun Gothic" w:eastAsia="Malgun Gothic"/>
                <w:sz w:val="17"/>
              </w:rPr>
              <w:t>등록 재학생 중심</w:t>
            </w:r>
          </w:p>
        </w:tc>
        <w:tc>
          <w:tcPr>
            <w:tcW w:type="dxa" w:w="2340"/>
            <w:vAlign w:val="center"/>
          </w:tcPr>
          <w:p>
            <w:pPr>
              <w:spacing w:after="0"/>
            </w:pPr>
            <w:r>
              <w:rPr>
                <w:rFonts w:ascii="Malgun Gothic" w:hAnsi="Malgun Gothic" w:eastAsia="Malgun Gothic"/>
                <w:sz w:val="17"/>
              </w:rPr>
              <w:t>재학생 중심, 선거구별 구분</w:t>
            </w:r>
          </w:p>
        </w:tc>
        <w:tc>
          <w:tcPr>
            <w:tcW w:type="dxa" w:w="2340"/>
            <w:vAlign w:val="center"/>
          </w:tcPr>
          <w:p>
            <w:pPr>
              <w:spacing w:after="0"/>
            </w:pPr>
            <w:r>
              <w:rPr>
                <w:rFonts w:ascii="Malgun Gothic" w:hAnsi="Malgun Gothic" w:eastAsia="Malgun Gothic"/>
                <w:sz w:val="17"/>
              </w:rPr>
              <w:t>기본권 제한 최소화</w:t>
            </w:r>
          </w:p>
        </w:tc>
      </w:tr>
      <w:tr>
        <w:tc>
          <w:tcPr>
            <w:tcW w:type="dxa" w:w="2340"/>
            <w:vAlign w:val="center"/>
          </w:tcPr>
          <w:p>
            <w:pPr>
              <w:spacing w:after="0"/>
            </w:pPr>
            <w:r>
              <w:rPr>
                <w:rFonts w:ascii="Malgun Gothic" w:hAnsi="Malgun Gothic" w:eastAsia="Malgun Gothic"/>
                <w:sz w:val="17"/>
              </w:rPr>
              <w:t>피선거권</w:t>
            </w:r>
          </w:p>
        </w:tc>
        <w:tc>
          <w:tcPr>
            <w:tcW w:type="dxa" w:w="2340"/>
            <w:vAlign w:val="center"/>
          </w:tcPr>
          <w:p>
            <w:pPr>
              <w:spacing w:after="0"/>
            </w:pPr>
            <w:r>
              <w:rPr>
                <w:rFonts w:ascii="Malgun Gothic" w:hAnsi="Malgun Gothic" w:eastAsia="Malgun Gothic"/>
                <w:sz w:val="17"/>
              </w:rPr>
              <w:t>회비 납부, 성적, 연령, 벌금 등 제한</w:t>
            </w:r>
          </w:p>
        </w:tc>
        <w:tc>
          <w:tcPr>
            <w:tcW w:type="dxa" w:w="2340"/>
            <w:vAlign w:val="center"/>
          </w:tcPr>
          <w:p>
            <w:pPr>
              <w:spacing w:after="0"/>
            </w:pPr>
            <w:r>
              <w:rPr>
                <w:rFonts w:ascii="Malgun Gothic" w:hAnsi="Malgun Gothic" w:eastAsia="Malgun Gothic"/>
                <w:sz w:val="17"/>
              </w:rPr>
              <w:t>예산 집행·심의 대표자는 회비 납부, 그 외 연령·벌금·삭제 범죄경력 등 과도한 제한 삭제</w:t>
            </w:r>
          </w:p>
        </w:tc>
        <w:tc>
          <w:tcPr>
            <w:tcW w:type="dxa" w:w="2340"/>
            <w:vAlign w:val="center"/>
          </w:tcPr>
          <w:p>
            <w:pPr>
              <w:spacing w:after="0"/>
            </w:pPr>
            <w:r>
              <w:rPr>
                <w:rFonts w:ascii="Malgun Gothic" w:hAnsi="Malgun Gothic" w:eastAsia="Malgun Gothic"/>
                <w:sz w:val="17"/>
              </w:rPr>
              <w:t>책임성과 기본권 균형</w:t>
            </w:r>
          </w:p>
        </w:tc>
      </w:tr>
      <w:tr>
        <w:tc>
          <w:tcPr>
            <w:tcW w:type="dxa" w:w="2340"/>
            <w:vAlign w:val="center"/>
          </w:tcPr>
          <w:p>
            <w:pPr>
              <w:spacing w:after="0"/>
            </w:pPr>
            <w:r>
              <w:rPr>
                <w:rFonts w:ascii="Malgun Gothic" w:hAnsi="Malgun Gothic" w:eastAsia="Malgun Gothic"/>
                <w:sz w:val="17"/>
              </w:rPr>
              <w:t>범죄경력</w:t>
            </w:r>
          </w:p>
        </w:tc>
        <w:tc>
          <w:tcPr>
            <w:tcW w:type="dxa" w:w="2340"/>
            <w:vAlign w:val="center"/>
          </w:tcPr>
          <w:p>
            <w:pPr>
              <w:spacing w:after="0"/>
            </w:pPr>
            <w:r>
              <w:rPr>
                <w:rFonts w:ascii="Malgun Gothic" w:hAnsi="Malgun Gothic" w:eastAsia="Malgun Gothic"/>
                <w:sz w:val="17"/>
              </w:rPr>
              <w:t>벌금형 등 제한 가능</w:t>
            </w:r>
          </w:p>
        </w:tc>
        <w:tc>
          <w:tcPr>
            <w:tcW w:type="dxa" w:w="2340"/>
            <w:vAlign w:val="center"/>
          </w:tcPr>
          <w:p>
            <w:pPr>
              <w:spacing w:after="0"/>
            </w:pPr>
            <w:r>
              <w:rPr>
                <w:rFonts w:ascii="Malgun Gothic" w:hAnsi="Malgun Gothic" w:eastAsia="Malgun Gothic"/>
                <w:sz w:val="17"/>
              </w:rPr>
              <w:t>민감정보·범죄경력자료 원칙적 요구 금지</w:t>
            </w:r>
          </w:p>
        </w:tc>
        <w:tc>
          <w:tcPr>
            <w:tcW w:type="dxa" w:w="2340"/>
            <w:vAlign w:val="center"/>
          </w:tcPr>
          <w:p>
            <w:pPr>
              <w:spacing w:after="0"/>
            </w:pPr>
            <w:r>
              <w:rPr>
                <w:rFonts w:ascii="Malgun Gothic" w:hAnsi="Malgun Gothic" w:eastAsia="Malgun Gothic"/>
                <w:sz w:val="17"/>
              </w:rPr>
              <w:t>개인정보 보호</w:t>
            </w:r>
          </w:p>
        </w:tc>
      </w:tr>
      <w:tr>
        <w:tc>
          <w:tcPr>
            <w:tcW w:type="dxa" w:w="2340"/>
            <w:vAlign w:val="center"/>
          </w:tcPr>
          <w:p>
            <w:pPr>
              <w:spacing w:after="0"/>
            </w:pPr>
            <w:r>
              <w:rPr>
                <w:rFonts w:ascii="Malgun Gothic" w:hAnsi="Malgun Gothic" w:eastAsia="Malgun Gothic"/>
                <w:sz w:val="17"/>
              </w:rPr>
              <w:t>선관위 구성</w:t>
            </w:r>
          </w:p>
        </w:tc>
        <w:tc>
          <w:tcPr>
            <w:tcW w:type="dxa" w:w="2340"/>
            <w:vAlign w:val="center"/>
          </w:tcPr>
          <w:p>
            <w:pPr>
              <w:spacing w:after="0"/>
            </w:pPr>
            <w:r>
              <w:rPr>
                <w:rFonts w:ascii="Malgun Gothic" w:hAnsi="Malgun Gothic" w:eastAsia="Malgun Gothic"/>
                <w:sz w:val="17"/>
              </w:rPr>
              <w:t>학부·학과 추천과 교학처장 동의</w:t>
            </w:r>
          </w:p>
        </w:tc>
        <w:tc>
          <w:tcPr>
            <w:tcW w:type="dxa" w:w="2340"/>
            <w:vAlign w:val="center"/>
          </w:tcPr>
          <w:p>
            <w:pPr>
              <w:spacing w:after="0"/>
            </w:pPr>
            <w:r>
              <w:rPr>
                <w:rFonts w:ascii="Malgun Gothic" w:hAnsi="Malgun Gothic" w:eastAsia="Malgun Gothic"/>
                <w:sz w:val="17"/>
              </w:rPr>
              <w:t>대의원회가 공개모집·추천으로 선임</w:t>
            </w:r>
          </w:p>
        </w:tc>
        <w:tc>
          <w:tcPr>
            <w:tcW w:type="dxa" w:w="2340"/>
            <w:vAlign w:val="center"/>
          </w:tcPr>
          <w:p>
            <w:pPr>
              <w:spacing w:after="0"/>
            </w:pPr>
            <w:r>
              <w:rPr>
                <w:rFonts w:ascii="Malgun Gothic" w:hAnsi="Malgun Gothic" w:eastAsia="Malgun Gothic"/>
                <w:sz w:val="17"/>
              </w:rPr>
              <w:t>독립성 강화</w:t>
            </w:r>
          </w:p>
        </w:tc>
      </w:tr>
      <w:tr>
        <w:tc>
          <w:tcPr>
            <w:tcW w:type="dxa" w:w="2340"/>
            <w:vAlign w:val="center"/>
          </w:tcPr>
          <w:p>
            <w:pPr>
              <w:spacing w:after="0"/>
            </w:pPr>
            <w:r>
              <w:rPr>
                <w:rFonts w:ascii="Malgun Gothic" w:hAnsi="Malgun Gothic" w:eastAsia="Malgun Gothic"/>
                <w:sz w:val="17"/>
              </w:rPr>
              <w:t>선거예산</w:t>
            </w:r>
          </w:p>
        </w:tc>
        <w:tc>
          <w:tcPr>
            <w:tcW w:type="dxa" w:w="2340"/>
            <w:vAlign w:val="center"/>
          </w:tcPr>
          <w:p>
            <w:pPr>
              <w:spacing w:after="0"/>
            </w:pPr>
            <w:r>
              <w:rPr>
                <w:rFonts w:ascii="Malgun Gothic" w:hAnsi="Malgun Gothic" w:eastAsia="Malgun Gothic"/>
                <w:sz w:val="17"/>
              </w:rPr>
              <w:t>학교 사전승인 중심</w:t>
            </w:r>
          </w:p>
        </w:tc>
        <w:tc>
          <w:tcPr>
            <w:tcW w:type="dxa" w:w="2340"/>
            <w:vAlign w:val="center"/>
          </w:tcPr>
          <w:p>
            <w:pPr>
              <w:spacing w:after="0"/>
            </w:pPr>
            <w:r>
              <w:rPr>
                <w:rFonts w:ascii="Malgun Gothic" w:hAnsi="Malgun Gothic" w:eastAsia="Malgun Gothic"/>
                <w:sz w:val="17"/>
              </w:rPr>
              <w:t>대의원회 승인, 감사위원회 감사</w:t>
            </w:r>
          </w:p>
        </w:tc>
        <w:tc>
          <w:tcPr>
            <w:tcW w:type="dxa" w:w="2340"/>
            <w:vAlign w:val="center"/>
          </w:tcPr>
          <w:p>
            <w:pPr>
              <w:spacing w:after="0"/>
            </w:pPr>
            <w:r>
              <w:rPr>
                <w:rFonts w:ascii="Malgun Gothic" w:hAnsi="Malgun Gothic" w:eastAsia="Malgun Gothic"/>
                <w:sz w:val="17"/>
              </w:rPr>
              <w:t>회계 투명성 강화</w:t>
            </w:r>
          </w:p>
        </w:tc>
      </w:tr>
      <w:tr>
        <w:tc>
          <w:tcPr>
            <w:tcW w:type="dxa" w:w="2340"/>
            <w:vAlign w:val="center"/>
          </w:tcPr>
          <w:p>
            <w:pPr>
              <w:spacing w:after="0"/>
            </w:pPr>
            <w:r>
              <w:rPr>
                <w:rFonts w:ascii="Malgun Gothic" w:hAnsi="Malgun Gothic" w:eastAsia="Malgun Gothic"/>
                <w:sz w:val="17"/>
              </w:rPr>
              <w:t>당선확정</w:t>
            </w:r>
          </w:p>
        </w:tc>
        <w:tc>
          <w:tcPr>
            <w:tcW w:type="dxa" w:w="2340"/>
            <w:vAlign w:val="center"/>
          </w:tcPr>
          <w:p>
            <w:pPr>
              <w:spacing w:after="0"/>
            </w:pPr>
            <w:r>
              <w:rPr>
                <w:rFonts w:ascii="Malgun Gothic" w:hAnsi="Malgun Gothic" w:eastAsia="Malgun Gothic"/>
                <w:sz w:val="17"/>
              </w:rPr>
              <w:t>총장 인준</w:t>
            </w:r>
          </w:p>
        </w:tc>
        <w:tc>
          <w:tcPr>
            <w:tcW w:type="dxa" w:w="2340"/>
            <w:vAlign w:val="center"/>
          </w:tcPr>
          <w:p>
            <w:pPr>
              <w:spacing w:after="0"/>
            </w:pPr>
            <w:r>
              <w:rPr>
                <w:rFonts w:ascii="Malgun Gothic" w:hAnsi="Malgun Gothic" w:eastAsia="Malgun Gothic"/>
                <w:sz w:val="17"/>
              </w:rPr>
              <w:t>현행 학교 규정상 절차가 남아 있으면 따르되, 장기적으로는 선관위 공고와 학교의 행정상 확인 구조로 정비</w:t>
            </w:r>
          </w:p>
        </w:tc>
        <w:tc>
          <w:tcPr>
            <w:tcW w:type="dxa" w:w="2340"/>
            <w:vAlign w:val="center"/>
          </w:tcPr>
          <w:p>
            <w:pPr>
              <w:spacing w:after="0"/>
            </w:pPr>
            <w:r>
              <w:rPr>
                <w:rFonts w:ascii="Malgun Gothic" w:hAnsi="Malgun Gothic" w:eastAsia="Malgun Gothic"/>
                <w:sz w:val="17"/>
              </w:rPr>
              <w:t>학생선거 자율성 강화와 현행 절차 충돌 방지</w:t>
            </w:r>
          </w:p>
        </w:tc>
      </w:tr>
      <w:tr>
        <w:tc>
          <w:tcPr>
            <w:tcW w:type="dxa" w:w="2340"/>
            <w:vAlign w:val="center"/>
          </w:tcPr>
          <w:p>
            <w:pPr>
              <w:spacing w:after="0"/>
            </w:pPr>
            <w:r>
              <w:rPr>
                <w:rFonts w:ascii="Malgun Gothic" w:hAnsi="Malgun Gothic" w:eastAsia="Malgun Gothic"/>
                <w:sz w:val="17"/>
              </w:rPr>
              <w:t>온라인 선거운동</w:t>
            </w:r>
          </w:p>
        </w:tc>
        <w:tc>
          <w:tcPr>
            <w:tcW w:type="dxa" w:w="2340"/>
            <w:vAlign w:val="center"/>
          </w:tcPr>
          <w:p>
            <w:pPr>
              <w:spacing w:after="0"/>
            </w:pPr>
            <w:r>
              <w:rPr>
                <w:rFonts w:ascii="Malgun Gothic" w:hAnsi="Malgun Gothic" w:eastAsia="Malgun Gothic"/>
                <w:sz w:val="17"/>
              </w:rPr>
              <w:t>명확하지 않음</w:t>
            </w:r>
          </w:p>
        </w:tc>
        <w:tc>
          <w:tcPr>
            <w:tcW w:type="dxa" w:w="2340"/>
            <w:vAlign w:val="center"/>
          </w:tcPr>
          <w:p>
            <w:pPr>
              <w:spacing w:after="0"/>
            </w:pPr>
            <w:r>
              <w:rPr>
                <w:rFonts w:ascii="Malgun Gothic" w:hAnsi="Malgun Gothic" w:eastAsia="Malgun Gothic"/>
                <w:sz w:val="17"/>
              </w:rPr>
              <w:t>허용하되 허위사실·개인정보 침해 금지</w:t>
            </w:r>
          </w:p>
        </w:tc>
        <w:tc>
          <w:tcPr>
            <w:tcW w:type="dxa" w:w="2340"/>
            <w:vAlign w:val="center"/>
          </w:tcPr>
          <w:p>
            <w:pPr>
              <w:spacing w:after="0"/>
            </w:pPr>
            <w:r>
              <w:rPr>
                <w:rFonts w:ascii="Malgun Gothic" w:hAnsi="Malgun Gothic" w:eastAsia="Malgun Gothic"/>
                <w:sz w:val="17"/>
              </w:rPr>
              <w:t>현실 반영</w:t>
            </w:r>
          </w:p>
        </w:tc>
      </w:tr>
    </w:tbl>
    <w:p/>
    <w:p>
      <w:pPr>
        <w:pStyle w:val="Heading2"/>
      </w:pPr>
      <w:r>
        <w:t>3. 학생자치회비 사용규칙</w:t>
      </w:r>
    </w:p>
    <w:tbl>
      <w:tblPr>
        <w:tblStyle w:val="TableGrid"/>
        <w:tblW w:type="dxa" w:w="9360"/>
        <w:jc w:val="left"/>
        <w:tblLook w:firstColumn="1" w:firstRow="1" w:lastColumn="0" w:lastRow="0" w:noHBand="0" w:noVBand="1" w:val="04A0"/>
        <w:tblInd w:w="120" w:type="dxa"/>
      </w:tblPr>
      <w:tblGrid>
        <w:gridCol w:w="2340"/>
        <w:gridCol w:w="2340"/>
        <w:gridCol w:w="2340"/>
        <w:gridCol w:w="2340"/>
      </w:tblGrid>
      <w:tr>
        <w:tc>
          <w:tcPr>
            <w:tcW w:type="dxa" w:w="2340"/>
            <w:vAlign w:val="center"/>
            <w:shd w:fill="F2F4F7"/>
          </w:tcPr>
          <w:p>
            <w:pPr>
              <w:spacing w:after="0"/>
            </w:pPr>
            <w:r>
              <w:rPr>
                <w:rFonts w:ascii="Malgun Gothic" w:hAnsi="Malgun Gothic" w:eastAsia="Malgun Gothic"/>
                <w:b/>
                <w:sz w:val="17"/>
              </w:rPr>
              <w:t>구분</w:t>
            </w:r>
          </w:p>
        </w:tc>
        <w:tc>
          <w:tcPr>
            <w:tcW w:type="dxa" w:w="2340"/>
            <w:vAlign w:val="center"/>
            <w:shd w:fill="F2F4F7"/>
          </w:tcPr>
          <w:p>
            <w:pPr>
              <w:spacing w:after="0"/>
            </w:pPr>
            <w:r>
              <w:rPr>
                <w:rFonts w:ascii="Malgun Gothic" w:hAnsi="Malgun Gothic" w:eastAsia="Malgun Gothic"/>
                <w:b/>
                <w:sz w:val="17"/>
              </w:rPr>
              <w:t>현행</w:t>
            </w:r>
          </w:p>
        </w:tc>
        <w:tc>
          <w:tcPr>
            <w:tcW w:type="dxa" w:w="2340"/>
            <w:vAlign w:val="center"/>
            <w:shd w:fill="F2F4F7"/>
          </w:tcPr>
          <w:p>
            <w:pPr>
              <w:spacing w:after="0"/>
            </w:pPr>
            <w:r>
              <w:rPr>
                <w:rFonts w:ascii="Malgun Gothic" w:hAnsi="Malgun Gothic" w:eastAsia="Malgun Gothic"/>
                <w:b/>
                <w:sz w:val="17"/>
              </w:rPr>
              <w:t>개정안</w:t>
            </w:r>
          </w:p>
        </w:tc>
        <w:tc>
          <w:tcPr>
            <w:tcW w:type="dxa" w:w="2340"/>
            <w:vAlign w:val="center"/>
            <w:shd w:fill="F2F4F7"/>
          </w:tcPr>
          <w:p>
            <w:pPr>
              <w:spacing w:after="0"/>
            </w:pPr>
            <w:r>
              <w:rPr>
                <w:rFonts w:ascii="Malgun Gothic" w:hAnsi="Malgun Gothic" w:eastAsia="Malgun Gothic"/>
                <w:b/>
                <w:sz w:val="17"/>
              </w:rPr>
              <w:t>개정 이유</w:t>
            </w:r>
          </w:p>
        </w:tc>
      </w:tr>
      <w:tr>
        <w:tc>
          <w:tcPr>
            <w:tcW w:type="dxa" w:w="2340"/>
            <w:vAlign w:val="center"/>
          </w:tcPr>
          <w:p>
            <w:pPr>
              <w:spacing w:after="0"/>
            </w:pPr>
            <w:r>
              <w:rPr>
                <w:rFonts w:ascii="Malgun Gothic" w:hAnsi="Malgun Gothic" w:eastAsia="Malgun Gothic"/>
                <w:sz w:val="17"/>
              </w:rPr>
              <w:t>규정명</w:t>
            </w:r>
          </w:p>
        </w:tc>
        <w:tc>
          <w:tcPr>
            <w:tcW w:type="dxa" w:w="2340"/>
            <w:vAlign w:val="center"/>
          </w:tcPr>
          <w:p>
            <w:pPr>
              <w:spacing w:after="0"/>
            </w:pPr>
            <w:r>
              <w:rPr>
                <w:rFonts w:ascii="Malgun Gothic" w:hAnsi="Malgun Gothic" w:eastAsia="Malgun Gothic"/>
                <w:sz w:val="17"/>
              </w:rPr>
              <w:t>학생자치회비 사용규칙</w:t>
            </w:r>
          </w:p>
        </w:tc>
        <w:tc>
          <w:tcPr>
            <w:tcW w:type="dxa" w:w="2340"/>
            <w:vAlign w:val="center"/>
          </w:tcPr>
          <w:p>
            <w:pPr>
              <w:spacing w:after="0"/>
            </w:pPr>
            <w:r>
              <w:rPr>
                <w:rFonts w:ascii="Malgun Gothic" w:hAnsi="Malgun Gothic" w:eastAsia="Malgun Gothic"/>
                <w:sz w:val="17"/>
              </w:rPr>
              <w:t>학생자치회계 규칙</w:t>
            </w:r>
          </w:p>
        </w:tc>
        <w:tc>
          <w:tcPr>
            <w:tcW w:type="dxa" w:w="2340"/>
            <w:vAlign w:val="center"/>
          </w:tcPr>
          <w:p>
            <w:pPr>
              <w:spacing w:after="0"/>
            </w:pPr>
            <w:r>
              <w:rPr>
                <w:rFonts w:ascii="Malgun Gothic" w:hAnsi="Malgun Gothic" w:eastAsia="Malgun Gothic"/>
                <w:sz w:val="17"/>
              </w:rPr>
              <w:t>회계 전체 기준으로 확대</w:t>
            </w:r>
          </w:p>
        </w:tc>
      </w:tr>
      <w:tr>
        <w:tc>
          <w:tcPr>
            <w:tcW w:type="dxa" w:w="2340"/>
            <w:vAlign w:val="center"/>
          </w:tcPr>
          <w:p>
            <w:pPr>
              <w:spacing w:after="0"/>
            </w:pPr>
            <w:r>
              <w:rPr>
                <w:rFonts w:ascii="Malgun Gothic" w:hAnsi="Malgun Gothic" w:eastAsia="Malgun Gothic"/>
                <w:sz w:val="17"/>
              </w:rPr>
              <w:t>회비명</w:t>
            </w:r>
          </w:p>
        </w:tc>
        <w:tc>
          <w:tcPr>
            <w:tcW w:type="dxa" w:w="2340"/>
            <w:vAlign w:val="center"/>
          </w:tcPr>
          <w:p>
            <w:pPr>
              <w:spacing w:after="0"/>
            </w:pPr>
            <w:r>
              <w:rPr>
                <w:rFonts w:ascii="Malgun Gothic" w:hAnsi="Malgun Gothic" w:eastAsia="Malgun Gothic"/>
                <w:sz w:val="17"/>
              </w:rPr>
              <w:t>학생회비, 학생자치회비 혼재</w:t>
            </w:r>
          </w:p>
        </w:tc>
        <w:tc>
          <w:tcPr>
            <w:tcW w:type="dxa" w:w="2340"/>
            <w:vAlign w:val="center"/>
          </w:tcPr>
          <w:p>
            <w:pPr>
              <w:spacing w:after="0"/>
            </w:pPr>
            <w:r>
              <w:rPr>
                <w:rFonts w:ascii="Malgun Gothic" w:hAnsi="Malgun Gothic" w:eastAsia="Malgun Gothic"/>
                <w:sz w:val="17"/>
              </w:rPr>
              <w:t>총학생회비, 학부·학과 자치회비</w:t>
            </w:r>
          </w:p>
        </w:tc>
        <w:tc>
          <w:tcPr>
            <w:tcW w:type="dxa" w:w="2340"/>
            <w:vAlign w:val="center"/>
          </w:tcPr>
          <w:p>
            <w:pPr>
              <w:spacing w:after="0"/>
            </w:pPr>
            <w:r>
              <w:rPr>
                <w:rFonts w:ascii="Malgun Gothic" w:hAnsi="Malgun Gothic" w:eastAsia="Malgun Gothic"/>
                <w:sz w:val="17"/>
              </w:rPr>
              <w:t>납부자 혼동 방지</w:t>
            </w:r>
          </w:p>
        </w:tc>
      </w:tr>
      <w:tr>
        <w:tc>
          <w:tcPr>
            <w:tcW w:type="dxa" w:w="2340"/>
            <w:vAlign w:val="center"/>
          </w:tcPr>
          <w:p>
            <w:pPr>
              <w:spacing w:after="0"/>
            </w:pPr>
            <w:r>
              <w:rPr>
                <w:rFonts w:ascii="Malgun Gothic" w:hAnsi="Malgun Gothic" w:eastAsia="Malgun Gothic"/>
                <w:sz w:val="17"/>
              </w:rPr>
              <w:t>계좌</w:t>
            </w:r>
          </w:p>
        </w:tc>
        <w:tc>
          <w:tcPr>
            <w:tcW w:type="dxa" w:w="2340"/>
            <w:vAlign w:val="center"/>
          </w:tcPr>
          <w:p>
            <w:pPr>
              <w:spacing w:after="0"/>
            </w:pPr>
            <w:r>
              <w:rPr>
                <w:rFonts w:ascii="Malgun Gothic" w:hAnsi="Malgun Gothic" w:eastAsia="Malgun Gothic"/>
                <w:sz w:val="17"/>
              </w:rPr>
              <w:t>구분 명확하지 않음</w:t>
            </w:r>
          </w:p>
        </w:tc>
        <w:tc>
          <w:tcPr>
            <w:tcW w:type="dxa" w:w="2340"/>
            <w:vAlign w:val="center"/>
          </w:tcPr>
          <w:p>
            <w:pPr>
              <w:spacing w:after="0"/>
            </w:pPr>
            <w:r>
              <w:rPr>
                <w:rFonts w:ascii="Malgun Gothic" w:hAnsi="Malgun Gothic" w:eastAsia="Malgun Gothic"/>
                <w:sz w:val="17"/>
              </w:rPr>
              <w:t>별도 계좌, 별도 장부</w:t>
            </w:r>
          </w:p>
        </w:tc>
        <w:tc>
          <w:tcPr>
            <w:tcW w:type="dxa" w:w="2340"/>
            <w:vAlign w:val="center"/>
          </w:tcPr>
          <w:p>
            <w:pPr>
              <w:spacing w:after="0"/>
            </w:pPr>
            <w:r>
              <w:rPr>
                <w:rFonts w:ascii="Malgun Gothic" w:hAnsi="Malgun Gothic" w:eastAsia="Malgun Gothic"/>
                <w:sz w:val="17"/>
              </w:rPr>
              <w:t>회계 투명성</w:t>
            </w:r>
          </w:p>
        </w:tc>
      </w:tr>
      <w:tr>
        <w:tc>
          <w:tcPr>
            <w:tcW w:type="dxa" w:w="2340"/>
            <w:vAlign w:val="center"/>
          </w:tcPr>
          <w:p>
            <w:pPr>
              <w:spacing w:after="0"/>
            </w:pPr>
            <w:r>
              <w:rPr>
                <w:rFonts w:ascii="Malgun Gothic" w:hAnsi="Malgun Gothic" w:eastAsia="Malgun Gothic"/>
                <w:sz w:val="17"/>
              </w:rPr>
              <w:t>예산</w:t>
            </w:r>
          </w:p>
        </w:tc>
        <w:tc>
          <w:tcPr>
            <w:tcW w:type="dxa" w:w="2340"/>
            <w:vAlign w:val="center"/>
          </w:tcPr>
          <w:p>
            <w:pPr>
              <w:spacing w:after="0"/>
            </w:pPr>
            <w:r>
              <w:rPr>
                <w:rFonts w:ascii="Malgun Gothic" w:hAnsi="Malgun Gothic" w:eastAsia="Malgun Gothic"/>
                <w:sz w:val="17"/>
              </w:rPr>
              <w:t>사업계획서와 대의원회 심의</w:t>
            </w:r>
          </w:p>
        </w:tc>
        <w:tc>
          <w:tcPr>
            <w:tcW w:type="dxa" w:w="2340"/>
            <w:vAlign w:val="center"/>
          </w:tcPr>
          <w:p>
            <w:pPr>
              <w:spacing w:after="0"/>
            </w:pPr>
            <w:r>
              <w:rPr>
                <w:rFonts w:ascii="Malgun Gothic" w:hAnsi="Malgun Gothic" w:eastAsia="Malgun Gothic"/>
                <w:sz w:val="17"/>
              </w:rPr>
              <w:t>사업명, 목적, 대상, 산출근거, 안전비 명시</w:t>
            </w:r>
          </w:p>
        </w:tc>
        <w:tc>
          <w:tcPr>
            <w:tcW w:type="dxa" w:w="2340"/>
            <w:vAlign w:val="center"/>
          </w:tcPr>
          <w:p>
            <w:pPr>
              <w:spacing w:after="0"/>
            </w:pPr>
            <w:r>
              <w:rPr>
                <w:rFonts w:ascii="Malgun Gothic" w:hAnsi="Malgun Gothic" w:eastAsia="Malgun Gothic"/>
                <w:sz w:val="17"/>
              </w:rPr>
              <w:t>예산 설명력 강화</w:t>
            </w:r>
          </w:p>
        </w:tc>
      </w:tr>
      <w:tr>
        <w:tc>
          <w:tcPr>
            <w:tcW w:type="dxa" w:w="2340"/>
            <w:vAlign w:val="center"/>
          </w:tcPr>
          <w:p>
            <w:pPr>
              <w:spacing w:after="0"/>
            </w:pPr>
            <w:r>
              <w:rPr>
                <w:rFonts w:ascii="Malgun Gothic" w:hAnsi="Malgun Gothic" w:eastAsia="Malgun Gothic"/>
                <w:sz w:val="17"/>
              </w:rPr>
              <w:t>지출</w:t>
            </w:r>
          </w:p>
        </w:tc>
        <w:tc>
          <w:tcPr>
            <w:tcW w:type="dxa" w:w="2340"/>
            <w:vAlign w:val="center"/>
          </w:tcPr>
          <w:p>
            <w:pPr>
              <w:spacing w:after="0"/>
            </w:pPr>
            <w:r>
              <w:rPr>
                <w:rFonts w:ascii="Malgun Gothic" w:hAnsi="Malgun Gothic" w:eastAsia="Malgun Gothic"/>
                <w:sz w:val="17"/>
              </w:rPr>
              <w:t>장부와 영수증 중심</w:t>
            </w:r>
          </w:p>
        </w:tc>
        <w:tc>
          <w:tcPr>
            <w:tcW w:type="dxa" w:w="2340"/>
            <w:vAlign w:val="center"/>
          </w:tcPr>
          <w:p>
            <w:pPr>
              <w:spacing w:after="0"/>
            </w:pPr>
            <w:r>
              <w:rPr>
                <w:rFonts w:ascii="Malgun Gothic" w:hAnsi="Malgun Gothic" w:eastAsia="Malgun Gothic"/>
                <w:sz w:val="17"/>
              </w:rPr>
              <w:t>카드·계좌이체 원칙, 현금 제한</w:t>
            </w:r>
          </w:p>
        </w:tc>
        <w:tc>
          <w:tcPr>
            <w:tcW w:type="dxa" w:w="2340"/>
            <w:vAlign w:val="center"/>
          </w:tcPr>
          <w:p>
            <w:pPr>
              <w:spacing w:after="0"/>
            </w:pPr>
            <w:r>
              <w:rPr>
                <w:rFonts w:ascii="Malgun Gothic" w:hAnsi="Malgun Gothic" w:eastAsia="Malgun Gothic"/>
                <w:sz w:val="17"/>
              </w:rPr>
              <w:t>부정 사용 방지</w:t>
            </w:r>
          </w:p>
        </w:tc>
      </w:tr>
      <w:tr>
        <w:tc>
          <w:tcPr>
            <w:tcW w:type="dxa" w:w="2340"/>
            <w:vAlign w:val="center"/>
          </w:tcPr>
          <w:p>
            <w:pPr>
              <w:spacing w:after="0"/>
            </w:pPr>
            <w:r>
              <w:rPr>
                <w:rFonts w:ascii="Malgun Gothic" w:hAnsi="Malgun Gothic" w:eastAsia="Malgun Gothic"/>
                <w:sz w:val="17"/>
              </w:rPr>
              <w:t>공동사업</w:t>
            </w:r>
          </w:p>
        </w:tc>
        <w:tc>
          <w:tcPr>
            <w:tcW w:type="dxa" w:w="2340"/>
            <w:vAlign w:val="center"/>
          </w:tcPr>
          <w:p>
            <w:pPr>
              <w:spacing w:after="0"/>
            </w:pPr>
            <w:r>
              <w:rPr>
                <w:rFonts w:ascii="Malgun Gothic" w:hAnsi="Malgun Gothic" w:eastAsia="Malgun Gothic"/>
                <w:sz w:val="17"/>
              </w:rPr>
              <w:t>기준 부족</w:t>
            </w:r>
          </w:p>
        </w:tc>
        <w:tc>
          <w:tcPr>
            <w:tcW w:type="dxa" w:w="2340"/>
            <w:vAlign w:val="center"/>
          </w:tcPr>
          <w:p>
            <w:pPr>
              <w:spacing w:after="0"/>
            </w:pPr>
            <w:r>
              <w:rPr>
                <w:rFonts w:ascii="Malgun Gothic" w:hAnsi="Malgun Gothic" w:eastAsia="Malgun Gothic"/>
                <w:sz w:val="17"/>
              </w:rPr>
              <w:t>비용분담, 책임자, 잔액처리 문서화</w:t>
            </w:r>
          </w:p>
        </w:tc>
        <w:tc>
          <w:tcPr>
            <w:tcW w:type="dxa" w:w="2340"/>
            <w:vAlign w:val="center"/>
          </w:tcPr>
          <w:p>
            <w:pPr>
              <w:spacing w:after="0"/>
            </w:pPr>
            <w:r>
              <w:rPr>
                <w:rFonts w:ascii="Malgun Gothic" w:hAnsi="Malgun Gothic" w:eastAsia="Malgun Gothic"/>
                <w:sz w:val="17"/>
              </w:rPr>
              <w:t>분쟁 예방</w:t>
            </w:r>
          </w:p>
        </w:tc>
      </w:tr>
      <w:tr>
        <w:tc>
          <w:tcPr>
            <w:tcW w:type="dxa" w:w="2340"/>
            <w:vAlign w:val="center"/>
          </w:tcPr>
          <w:p>
            <w:pPr>
              <w:spacing w:after="0"/>
            </w:pPr>
            <w:r>
              <w:rPr>
                <w:rFonts w:ascii="Malgun Gothic" w:hAnsi="Malgun Gothic" w:eastAsia="Malgun Gothic"/>
                <w:sz w:val="17"/>
              </w:rPr>
              <w:t>공개</w:t>
            </w:r>
          </w:p>
        </w:tc>
        <w:tc>
          <w:tcPr>
            <w:tcW w:type="dxa" w:w="2340"/>
            <w:vAlign w:val="center"/>
          </w:tcPr>
          <w:p>
            <w:pPr>
              <w:spacing w:after="0"/>
            </w:pPr>
            <w:r>
              <w:rPr>
                <w:rFonts w:ascii="Malgun Gothic" w:hAnsi="Malgun Gothic" w:eastAsia="Malgun Gothic"/>
                <w:sz w:val="17"/>
              </w:rPr>
              <w:t>제한적</w:t>
            </w:r>
          </w:p>
        </w:tc>
        <w:tc>
          <w:tcPr>
            <w:tcW w:type="dxa" w:w="2340"/>
            <w:vAlign w:val="center"/>
          </w:tcPr>
          <w:p>
            <w:pPr>
              <w:spacing w:after="0"/>
            </w:pPr>
            <w:r>
              <w:rPr>
                <w:rFonts w:ascii="Malgun Gothic" w:hAnsi="Malgun Gothic" w:eastAsia="Malgun Gothic"/>
                <w:sz w:val="17"/>
              </w:rPr>
              <w:t>예산·결산·감사결과 공개</w:t>
            </w:r>
          </w:p>
        </w:tc>
        <w:tc>
          <w:tcPr>
            <w:tcW w:type="dxa" w:w="2340"/>
            <w:vAlign w:val="center"/>
          </w:tcPr>
          <w:p>
            <w:pPr>
              <w:spacing w:after="0"/>
            </w:pPr>
            <w:r>
              <w:rPr>
                <w:rFonts w:ascii="Malgun Gothic" w:hAnsi="Malgun Gothic" w:eastAsia="Malgun Gothic"/>
                <w:sz w:val="17"/>
              </w:rPr>
              <w:t>학생 알권리 보장</w:t>
            </w:r>
          </w:p>
        </w:tc>
      </w:tr>
    </w:tbl>
    <w:p/>
    <w:p>
      <w:pPr>
        <w:pStyle w:val="Heading2"/>
      </w:pPr>
      <w:r>
        <w:t>4. 학생단체등록 및 운영 규정</w:t>
      </w:r>
    </w:p>
    <w:tbl>
      <w:tblPr>
        <w:tblStyle w:val="TableGrid"/>
        <w:tblW w:type="dxa" w:w="9360"/>
        <w:jc w:val="left"/>
        <w:tblLook w:firstColumn="1" w:firstRow="1" w:lastColumn="0" w:lastRow="0" w:noHBand="0" w:noVBand="1" w:val="04A0"/>
        <w:tblInd w:w="120" w:type="dxa"/>
      </w:tblPr>
      <w:tblGrid>
        <w:gridCol w:w="2340"/>
        <w:gridCol w:w="2340"/>
        <w:gridCol w:w="2340"/>
        <w:gridCol w:w="2340"/>
      </w:tblGrid>
      <w:tr>
        <w:tc>
          <w:tcPr>
            <w:tcW w:type="dxa" w:w="2340"/>
            <w:vAlign w:val="center"/>
            <w:shd w:fill="F2F4F7"/>
          </w:tcPr>
          <w:p>
            <w:pPr>
              <w:spacing w:after="0"/>
            </w:pPr>
            <w:r>
              <w:rPr>
                <w:rFonts w:ascii="Malgun Gothic" w:hAnsi="Malgun Gothic" w:eastAsia="Malgun Gothic"/>
                <w:b/>
                <w:sz w:val="17"/>
              </w:rPr>
              <w:t>구분</w:t>
            </w:r>
          </w:p>
        </w:tc>
        <w:tc>
          <w:tcPr>
            <w:tcW w:type="dxa" w:w="2340"/>
            <w:vAlign w:val="center"/>
            <w:shd w:fill="F2F4F7"/>
          </w:tcPr>
          <w:p>
            <w:pPr>
              <w:spacing w:after="0"/>
            </w:pPr>
            <w:r>
              <w:rPr>
                <w:rFonts w:ascii="Malgun Gothic" w:hAnsi="Malgun Gothic" w:eastAsia="Malgun Gothic"/>
                <w:b/>
                <w:sz w:val="17"/>
              </w:rPr>
              <w:t>현행</w:t>
            </w:r>
          </w:p>
        </w:tc>
        <w:tc>
          <w:tcPr>
            <w:tcW w:type="dxa" w:w="2340"/>
            <w:vAlign w:val="center"/>
            <w:shd w:fill="F2F4F7"/>
          </w:tcPr>
          <w:p>
            <w:pPr>
              <w:spacing w:after="0"/>
            </w:pPr>
            <w:r>
              <w:rPr>
                <w:rFonts w:ascii="Malgun Gothic" w:hAnsi="Malgun Gothic" w:eastAsia="Malgun Gothic"/>
                <w:b/>
                <w:sz w:val="17"/>
              </w:rPr>
              <w:t>개정안</w:t>
            </w:r>
          </w:p>
        </w:tc>
        <w:tc>
          <w:tcPr>
            <w:tcW w:type="dxa" w:w="2340"/>
            <w:vAlign w:val="center"/>
            <w:shd w:fill="F2F4F7"/>
          </w:tcPr>
          <w:p>
            <w:pPr>
              <w:spacing w:after="0"/>
            </w:pPr>
            <w:r>
              <w:rPr>
                <w:rFonts w:ascii="Malgun Gothic" w:hAnsi="Malgun Gothic" w:eastAsia="Malgun Gothic"/>
                <w:b/>
                <w:sz w:val="17"/>
              </w:rPr>
              <w:t>개정 이유</w:t>
            </w:r>
          </w:p>
        </w:tc>
      </w:tr>
      <w:tr>
        <w:tc>
          <w:tcPr>
            <w:tcW w:type="dxa" w:w="2340"/>
            <w:vAlign w:val="center"/>
          </w:tcPr>
          <w:p>
            <w:pPr>
              <w:spacing w:after="0"/>
            </w:pPr>
            <w:r>
              <w:rPr>
                <w:rFonts w:ascii="Malgun Gothic" w:hAnsi="Malgun Gothic" w:eastAsia="Malgun Gothic"/>
                <w:sz w:val="17"/>
              </w:rPr>
              <w:t>규정명</w:t>
            </w:r>
          </w:p>
        </w:tc>
        <w:tc>
          <w:tcPr>
            <w:tcW w:type="dxa" w:w="2340"/>
            <w:vAlign w:val="center"/>
          </w:tcPr>
          <w:p>
            <w:pPr>
              <w:spacing w:after="0"/>
            </w:pPr>
            <w:r>
              <w:rPr>
                <w:rFonts w:ascii="Malgun Gothic" w:hAnsi="Malgun Gothic" w:eastAsia="Malgun Gothic"/>
                <w:sz w:val="17"/>
              </w:rPr>
              <w:t>학생단체등록 및 운영 규정</w:t>
            </w:r>
          </w:p>
        </w:tc>
        <w:tc>
          <w:tcPr>
            <w:tcW w:type="dxa" w:w="2340"/>
            <w:vAlign w:val="center"/>
          </w:tcPr>
          <w:p>
            <w:pPr>
              <w:spacing w:after="0"/>
            </w:pPr>
            <w:r>
              <w:rPr>
                <w:rFonts w:ascii="Malgun Gothic" w:hAnsi="Malgun Gothic" w:eastAsia="Malgun Gothic"/>
                <w:sz w:val="17"/>
              </w:rPr>
              <w:t>학생단체·동아리 운영규정</w:t>
            </w:r>
          </w:p>
        </w:tc>
        <w:tc>
          <w:tcPr>
            <w:tcW w:type="dxa" w:w="2340"/>
            <w:vAlign w:val="center"/>
          </w:tcPr>
          <w:p>
            <w:pPr>
              <w:spacing w:after="0"/>
            </w:pPr>
            <w:r>
              <w:rPr>
                <w:rFonts w:ascii="Malgun Gothic" w:hAnsi="Malgun Gothic" w:eastAsia="Malgun Gothic"/>
                <w:sz w:val="17"/>
              </w:rPr>
              <w:t>학생에게 직관적</w:t>
            </w:r>
          </w:p>
        </w:tc>
      </w:tr>
      <w:tr>
        <w:tc>
          <w:tcPr>
            <w:tcW w:type="dxa" w:w="2340"/>
            <w:vAlign w:val="center"/>
          </w:tcPr>
          <w:p>
            <w:pPr>
              <w:spacing w:after="0"/>
            </w:pPr>
            <w:r>
              <w:rPr>
                <w:rFonts w:ascii="Malgun Gothic" w:hAnsi="Malgun Gothic" w:eastAsia="Malgun Gothic"/>
                <w:sz w:val="17"/>
              </w:rPr>
              <w:t>등록기준</w:t>
            </w:r>
          </w:p>
        </w:tc>
        <w:tc>
          <w:tcPr>
            <w:tcW w:type="dxa" w:w="2340"/>
            <w:vAlign w:val="center"/>
          </w:tcPr>
          <w:p>
            <w:pPr>
              <w:spacing w:after="0"/>
            </w:pPr>
            <w:r>
              <w:rPr>
                <w:rFonts w:ascii="Malgun Gothic" w:hAnsi="Malgun Gothic" w:eastAsia="Malgun Gothic"/>
                <w:sz w:val="17"/>
              </w:rPr>
              <w:t>회원 수 30명 등 엄격</w:t>
            </w:r>
          </w:p>
        </w:tc>
        <w:tc>
          <w:tcPr>
            <w:tcW w:type="dxa" w:w="2340"/>
            <w:vAlign w:val="center"/>
          </w:tcPr>
          <w:p>
            <w:pPr>
              <w:spacing w:after="0"/>
            </w:pPr>
            <w:r>
              <w:rPr>
                <w:rFonts w:ascii="Malgun Gothic" w:hAnsi="Malgun Gothic" w:eastAsia="Malgun Gothic"/>
                <w:sz w:val="17"/>
              </w:rPr>
              <w:t>5명 이상, 단일 등록지위, 학교검토대상 활동만 별도 확인</w:t>
            </w:r>
          </w:p>
        </w:tc>
        <w:tc>
          <w:tcPr>
            <w:tcW w:type="dxa" w:w="2340"/>
            <w:vAlign w:val="center"/>
          </w:tcPr>
          <w:p>
            <w:pPr>
              <w:spacing w:after="0"/>
            </w:pPr>
            <w:r>
              <w:rPr>
                <w:rFonts w:ascii="Malgun Gothic" w:hAnsi="Malgun Gothic" w:eastAsia="Malgun Gothic"/>
                <w:sz w:val="17"/>
              </w:rPr>
              <w:t>소규모 자치활동 보장과 절차 단순화</w:t>
            </w:r>
          </w:p>
        </w:tc>
      </w:tr>
      <w:tr>
        <w:tc>
          <w:tcPr>
            <w:tcW w:type="dxa" w:w="2340"/>
            <w:vAlign w:val="center"/>
          </w:tcPr>
          <w:p>
            <w:pPr>
              <w:spacing w:after="0"/>
            </w:pPr>
            <w:r>
              <w:rPr>
                <w:rFonts w:ascii="Malgun Gothic" w:hAnsi="Malgun Gothic" w:eastAsia="Malgun Gothic"/>
                <w:sz w:val="17"/>
              </w:rPr>
              <w:t>지도교수</w:t>
            </w:r>
          </w:p>
        </w:tc>
        <w:tc>
          <w:tcPr>
            <w:tcW w:type="dxa" w:w="2340"/>
            <w:vAlign w:val="center"/>
          </w:tcPr>
          <w:p>
            <w:pPr>
              <w:spacing w:after="0"/>
            </w:pPr>
            <w:r>
              <w:rPr>
                <w:rFonts w:ascii="Malgun Gothic" w:hAnsi="Malgun Gothic" w:eastAsia="Malgun Gothic"/>
                <w:sz w:val="17"/>
              </w:rPr>
              <w:t>승인·지도 중심</w:t>
            </w:r>
          </w:p>
        </w:tc>
        <w:tc>
          <w:tcPr>
            <w:tcW w:type="dxa" w:w="2340"/>
            <w:vAlign w:val="center"/>
          </w:tcPr>
          <w:p>
            <w:pPr>
              <w:spacing w:after="0"/>
            </w:pPr>
            <w:r>
              <w:rPr>
                <w:rFonts w:ascii="Malgun Gothic" w:hAnsi="Malgun Gothic" w:eastAsia="Malgun Gothic"/>
                <w:sz w:val="17"/>
              </w:rPr>
              <w:t>확인·지원 중심</w:t>
            </w:r>
          </w:p>
        </w:tc>
        <w:tc>
          <w:tcPr>
            <w:tcW w:type="dxa" w:w="2340"/>
            <w:vAlign w:val="center"/>
          </w:tcPr>
          <w:p>
            <w:pPr>
              <w:spacing w:after="0"/>
            </w:pPr>
            <w:r>
              <w:rPr>
                <w:rFonts w:ascii="Malgun Gothic" w:hAnsi="Malgun Gothic" w:eastAsia="Malgun Gothic"/>
                <w:sz w:val="17"/>
              </w:rPr>
              <w:t>자율성 강화</w:t>
            </w:r>
          </w:p>
        </w:tc>
      </w:tr>
      <w:tr>
        <w:tc>
          <w:tcPr>
            <w:tcW w:type="dxa" w:w="2340"/>
            <w:vAlign w:val="center"/>
          </w:tcPr>
          <w:p>
            <w:pPr>
              <w:spacing w:after="0"/>
            </w:pPr>
            <w:r>
              <w:rPr>
                <w:rFonts w:ascii="Malgun Gothic" w:hAnsi="Malgun Gothic" w:eastAsia="Malgun Gothic"/>
                <w:sz w:val="17"/>
              </w:rPr>
              <w:t>간행물</w:t>
            </w:r>
          </w:p>
        </w:tc>
        <w:tc>
          <w:tcPr>
            <w:tcW w:type="dxa" w:w="2340"/>
            <w:vAlign w:val="center"/>
          </w:tcPr>
          <w:p>
            <w:pPr>
              <w:spacing w:after="0"/>
            </w:pPr>
            <w:r>
              <w:rPr>
                <w:rFonts w:ascii="Malgun Gothic" w:hAnsi="Malgun Gothic" w:eastAsia="Malgun Gothic"/>
                <w:sz w:val="17"/>
              </w:rPr>
              <w:t>사전승인</w:t>
            </w:r>
          </w:p>
        </w:tc>
        <w:tc>
          <w:tcPr>
            <w:tcW w:type="dxa" w:w="2340"/>
            <w:vAlign w:val="center"/>
          </w:tcPr>
          <w:p>
            <w:pPr>
              <w:spacing w:after="0"/>
            </w:pPr>
            <w:r>
              <w:rPr>
                <w:rFonts w:ascii="Malgun Gothic" w:hAnsi="Malgun Gothic" w:eastAsia="Malgun Gothic"/>
                <w:sz w:val="17"/>
              </w:rPr>
              <w:t>사후책임제</w:t>
            </w:r>
          </w:p>
        </w:tc>
        <w:tc>
          <w:tcPr>
            <w:tcW w:type="dxa" w:w="2340"/>
            <w:vAlign w:val="center"/>
          </w:tcPr>
          <w:p>
            <w:pPr>
              <w:spacing w:after="0"/>
            </w:pPr>
            <w:r>
              <w:rPr>
                <w:rFonts w:ascii="Malgun Gothic" w:hAnsi="Malgun Gothic" w:eastAsia="Malgun Gothic"/>
                <w:sz w:val="17"/>
              </w:rPr>
              <w:t>표현의 자유 보장</w:t>
            </w:r>
          </w:p>
        </w:tc>
      </w:tr>
      <w:tr>
        <w:tc>
          <w:tcPr>
            <w:tcW w:type="dxa" w:w="2340"/>
            <w:vAlign w:val="center"/>
          </w:tcPr>
          <w:p>
            <w:pPr>
              <w:spacing w:after="0"/>
            </w:pPr>
            <w:r>
              <w:rPr>
                <w:rFonts w:ascii="Malgun Gothic" w:hAnsi="Malgun Gothic" w:eastAsia="Malgun Gothic"/>
                <w:sz w:val="17"/>
              </w:rPr>
              <w:t>등록취소</w:t>
            </w:r>
          </w:p>
        </w:tc>
        <w:tc>
          <w:tcPr>
            <w:tcW w:type="dxa" w:w="2340"/>
            <w:vAlign w:val="center"/>
          </w:tcPr>
          <w:p>
            <w:pPr>
              <w:spacing w:after="0"/>
            </w:pPr>
            <w:r>
              <w:rPr>
                <w:rFonts w:ascii="Malgun Gothic" w:hAnsi="Malgun Gothic" w:eastAsia="Malgun Gothic"/>
                <w:sz w:val="17"/>
              </w:rPr>
              <w:t>학교 중심</w:t>
            </w:r>
          </w:p>
        </w:tc>
        <w:tc>
          <w:tcPr>
            <w:tcW w:type="dxa" w:w="2340"/>
            <w:vAlign w:val="center"/>
          </w:tcPr>
          <w:p>
            <w:pPr>
              <w:spacing w:after="0"/>
            </w:pPr>
            <w:r>
              <w:rPr>
                <w:rFonts w:ascii="Malgun Gothic" w:hAnsi="Malgun Gothic" w:eastAsia="Malgun Gothic"/>
                <w:sz w:val="17"/>
              </w:rPr>
              <w:t>폭력, 회계부정, 인권침해 등 사유 명확화와 소명기회</w:t>
            </w:r>
          </w:p>
        </w:tc>
        <w:tc>
          <w:tcPr>
            <w:tcW w:type="dxa" w:w="2340"/>
            <w:vAlign w:val="center"/>
          </w:tcPr>
          <w:p>
            <w:pPr>
              <w:spacing w:after="0"/>
            </w:pPr>
            <w:r>
              <w:rPr>
                <w:rFonts w:ascii="Malgun Gothic" w:hAnsi="Malgun Gothic" w:eastAsia="Malgun Gothic"/>
                <w:sz w:val="17"/>
              </w:rPr>
              <w:t>절차적 정당성</w:t>
            </w:r>
          </w:p>
        </w:tc>
      </w:tr>
    </w:tbl>
    <w:p/>
    <w:p>
      <w:pPr>
        <w:pStyle w:val="Heading2"/>
      </w:pPr>
      <w:r>
        <w:t>5. 학생상벌규정과 학생활동점수</w:t>
      </w:r>
    </w:p>
    <w:tbl>
      <w:tblPr>
        <w:tblStyle w:val="TableGrid"/>
        <w:tblW w:type="dxa" w:w="9360"/>
        <w:jc w:val="left"/>
        <w:tblLook w:firstColumn="1" w:firstRow="1" w:lastColumn="0" w:lastRow="0" w:noHBand="0" w:noVBand="1" w:val="04A0"/>
        <w:tblInd w:w="120" w:type="dxa"/>
      </w:tblPr>
      <w:tblGrid>
        <w:gridCol w:w="2340"/>
        <w:gridCol w:w="2340"/>
        <w:gridCol w:w="2340"/>
        <w:gridCol w:w="2340"/>
      </w:tblGrid>
      <w:tr>
        <w:tc>
          <w:tcPr>
            <w:tcW w:type="dxa" w:w="2340"/>
            <w:vAlign w:val="center"/>
            <w:shd w:fill="F2F4F7"/>
          </w:tcPr>
          <w:p>
            <w:pPr>
              <w:spacing w:after="0"/>
            </w:pPr>
            <w:r>
              <w:rPr>
                <w:rFonts w:ascii="Malgun Gothic" w:hAnsi="Malgun Gothic" w:eastAsia="Malgun Gothic"/>
                <w:b/>
                <w:sz w:val="17"/>
              </w:rPr>
              <w:t>구분</w:t>
            </w:r>
          </w:p>
        </w:tc>
        <w:tc>
          <w:tcPr>
            <w:tcW w:type="dxa" w:w="2340"/>
            <w:vAlign w:val="center"/>
            <w:shd w:fill="F2F4F7"/>
          </w:tcPr>
          <w:p>
            <w:pPr>
              <w:spacing w:after="0"/>
            </w:pPr>
            <w:r>
              <w:rPr>
                <w:rFonts w:ascii="Malgun Gothic" w:hAnsi="Malgun Gothic" w:eastAsia="Malgun Gothic"/>
                <w:b/>
                <w:sz w:val="17"/>
              </w:rPr>
              <w:t>현행</w:t>
            </w:r>
          </w:p>
        </w:tc>
        <w:tc>
          <w:tcPr>
            <w:tcW w:type="dxa" w:w="2340"/>
            <w:vAlign w:val="center"/>
            <w:shd w:fill="F2F4F7"/>
          </w:tcPr>
          <w:p>
            <w:pPr>
              <w:spacing w:after="0"/>
            </w:pPr>
            <w:r>
              <w:rPr>
                <w:rFonts w:ascii="Malgun Gothic" w:hAnsi="Malgun Gothic" w:eastAsia="Malgun Gothic"/>
                <w:b/>
                <w:sz w:val="17"/>
              </w:rPr>
              <w:t>개정안</w:t>
            </w:r>
          </w:p>
        </w:tc>
        <w:tc>
          <w:tcPr>
            <w:tcW w:type="dxa" w:w="2340"/>
            <w:vAlign w:val="center"/>
            <w:shd w:fill="F2F4F7"/>
          </w:tcPr>
          <w:p>
            <w:pPr>
              <w:spacing w:after="0"/>
            </w:pPr>
            <w:r>
              <w:rPr>
                <w:rFonts w:ascii="Malgun Gothic" w:hAnsi="Malgun Gothic" w:eastAsia="Malgun Gothic"/>
                <w:b/>
                <w:sz w:val="17"/>
              </w:rPr>
              <w:t>개정 이유</w:t>
            </w:r>
          </w:p>
        </w:tc>
      </w:tr>
      <w:tr>
        <w:tc>
          <w:tcPr>
            <w:tcW w:type="dxa" w:w="2340"/>
            <w:vAlign w:val="center"/>
          </w:tcPr>
          <w:p>
            <w:pPr>
              <w:spacing w:after="0"/>
            </w:pPr>
            <w:r>
              <w:rPr>
                <w:rFonts w:ascii="Malgun Gothic" w:hAnsi="Malgun Gothic" w:eastAsia="Malgun Gothic"/>
                <w:sz w:val="17"/>
              </w:rPr>
              <w:t>규정명</w:t>
            </w:r>
          </w:p>
        </w:tc>
        <w:tc>
          <w:tcPr>
            <w:tcW w:type="dxa" w:w="2340"/>
            <w:vAlign w:val="center"/>
          </w:tcPr>
          <w:p>
            <w:pPr>
              <w:spacing w:after="0"/>
            </w:pPr>
            <w:r>
              <w:rPr>
                <w:rFonts w:ascii="Malgun Gothic" w:hAnsi="Malgun Gothic" w:eastAsia="Malgun Gothic"/>
                <w:sz w:val="17"/>
              </w:rPr>
              <w:t>학생상벌규정</w:t>
            </w:r>
          </w:p>
        </w:tc>
        <w:tc>
          <w:tcPr>
            <w:tcW w:type="dxa" w:w="2340"/>
            <w:vAlign w:val="center"/>
          </w:tcPr>
          <w:p>
            <w:pPr>
              <w:spacing w:after="0"/>
            </w:pPr>
            <w:r>
              <w:rPr>
                <w:rFonts w:ascii="Malgun Gothic" w:hAnsi="Malgun Gothic" w:eastAsia="Malgun Gothic"/>
                <w:sz w:val="17"/>
              </w:rPr>
              <w:t>학생포상 및 징계절차 규정 + 학생활동점수 운영규정</w:t>
            </w:r>
          </w:p>
        </w:tc>
        <w:tc>
          <w:tcPr>
            <w:tcW w:type="dxa" w:w="2340"/>
            <w:vAlign w:val="center"/>
          </w:tcPr>
          <w:p>
            <w:pPr>
              <w:spacing w:after="0"/>
            </w:pPr>
            <w:r>
              <w:rPr>
                <w:rFonts w:ascii="Malgun Gothic" w:hAnsi="Malgun Gothic" w:eastAsia="Malgun Gothic"/>
                <w:sz w:val="17"/>
              </w:rPr>
              <w:t>포상·징계와 참여기록을 분리</w:t>
            </w:r>
          </w:p>
        </w:tc>
      </w:tr>
      <w:tr>
        <w:tc>
          <w:tcPr>
            <w:tcW w:type="dxa" w:w="2340"/>
            <w:vAlign w:val="center"/>
          </w:tcPr>
          <w:p>
            <w:pPr>
              <w:spacing w:after="0"/>
            </w:pPr>
            <w:r>
              <w:rPr>
                <w:rFonts w:ascii="Malgun Gothic" w:hAnsi="Malgun Gothic" w:eastAsia="Malgun Gothic"/>
                <w:sz w:val="17"/>
              </w:rPr>
              <w:t>상벌점</w:t>
            </w:r>
          </w:p>
        </w:tc>
        <w:tc>
          <w:tcPr>
            <w:tcW w:type="dxa" w:w="2340"/>
            <w:vAlign w:val="center"/>
          </w:tcPr>
          <w:p>
            <w:pPr>
              <w:spacing w:after="0"/>
            </w:pPr>
            <w:r>
              <w:rPr>
                <w:rFonts w:ascii="Malgun Gothic" w:hAnsi="Malgun Gothic" w:eastAsia="Malgun Gothic"/>
                <w:sz w:val="17"/>
              </w:rPr>
              <w:t>상점·벌점식 운영 가능</w:t>
            </w:r>
          </w:p>
        </w:tc>
        <w:tc>
          <w:tcPr>
            <w:tcW w:type="dxa" w:w="2340"/>
            <w:vAlign w:val="center"/>
          </w:tcPr>
          <w:p>
            <w:pPr>
              <w:spacing w:after="0"/>
            </w:pPr>
            <w:r>
              <w:rPr>
                <w:rFonts w:ascii="Malgun Gothic" w:hAnsi="Malgun Gothic" w:eastAsia="Malgun Gothic"/>
                <w:sz w:val="17"/>
              </w:rPr>
              <w:t>상벌점 명칭 폐지, 학생활동점수로 통합</w:t>
            </w:r>
          </w:p>
        </w:tc>
        <w:tc>
          <w:tcPr>
            <w:tcW w:type="dxa" w:w="2340"/>
            <w:vAlign w:val="center"/>
          </w:tcPr>
          <w:p>
            <w:pPr>
              <w:spacing w:after="0"/>
            </w:pPr>
            <w:r>
              <w:rPr>
                <w:rFonts w:ascii="Malgun Gothic" w:hAnsi="Malgun Gothic" w:eastAsia="Malgun Gothic"/>
                <w:sz w:val="17"/>
              </w:rPr>
              <w:t>벌점식 제재 이미지 제거</w:t>
            </w:r>
          </w:p>
        </w:tc>
      </w:tr>
      <w:tr>
        <w:tc>
          <w:tcPr>
            <w:tcW w:type="dxa" w:w="2340"/>
            <w:vAlign w:val="center"/>
          </w:tcPr>
          <w:p>
            <w:pPr>
              <w:spacing w:after="0"/>
            </w:pPr>
            <w:r>
              <w:rPr>
                <w:rFonts w:ascii="Malgun Gothic" w:hAnsi="Malgun Gothic" w:eastAsia="Malgun Gothic"/>
                <w:sz w:val="17"/>
              </w:rPr>
              <w:t>정치활동</w:t>
            </w:r>
          </w:p>
        </w:tc>
        <w:tc>
          <w:tcPr>
            <w:tcW w:type="dxa" w:w="2340"/>
            <w:vAlign w:val="center"/>
          </w:tcPr>
          <w:p>
            <w:pPr>
              <w:spacing w:after="0"/>
            </w:pPr>
            <w:r>
              <w:rPr>
                <w:rFonts w:ascii="Malgun Gothic" w:hAnsi="Malgun Gothic" w:eastAsia="Malgun Gothic"/>
                <w:sz w:val="17"/>
              </w:rPr>
              <w:t>징계사유 가능</w:t>
            </w:r>
          </w:p>
        </w:tc>
        <w:tc>
          <w:tcPr>
            <w:tcW w:type="dxa" w:w="2340"/>
            <w:vAlign w:val="center"/>
          </w:tcPr>
          <w:p>
            <w:pPr>
              <w:spacing w:after="0"/>
            </w:pPr>
            <w:r>
              <w:rPr>
                <w:rFonts w:ascii="Malgun Gothic" w:hAnsi="Malgun Gothic" w:eastAsia="Malgun Gothic"/>
                <w:sz w:val="17"/>
              </w:rPr>
              <w:t>독립 징계사유에서 제외</w:t>
            </w:r>
          </w:p>
        </w:tc>
        <w:tc>
          <w:tcPr>
            <w:tcW w:type="dxa" w:w="2340"/>
            <w:vAlign w:val="center"/>
          </w:tcPr>
          <w:p>
            <w:pPr>
              <w:spacing w:after="0"/>
            </w:pPr>
            <w:r>
              <w:rPr>
                <w:rFonts w:ascii="Malgun Gothic" w:hAnsi="Malgun Gothic" w:eastAsia="Malgun Gothic"/>
                <w:sz w:val="17"/>
              </w:rPr>
              <w:t>헌법상 표현의 자유 고려</w:t>
            </w:r>
          </w:p>
        </w:tc>
      </w:tr>
      <w:tr>
        <w:tc>
          <w:tcPr>
            <w:tcW w:type="dxa" w:w="2340"/>
            <w:vAlign w:val="center"/>
          </w:tcPr>
          <w:p>
            <w:pPr>
              <w:spacing w:after="0"/>
            </w:pPr>
            <w:r>
              <w:rPr>
                <w:rFonts w:ascii="Malgun Gothic" w:hAnsi="Malgun Gothic" w:eastAsia="Malgun Gothic"/>
                <w:sz w:val="17"/>
              </w:rPr>
              <w:t>집단행동</w:t>
            </w:r>
          </w:p>
        </w:tc>
        <w:tc>
          <w:tcPr>
            <w:tcW w:type="dxa" w:w="2340"/>
            <w:vAlign w:val="center"/>
          </w:tcPr>
          <w:p>
            <w:pPr>
              <w:spacing w:after="0"/>
            </w:pPr>
            <w:r>
              <w:rPr>
                <w:rFonts w:ascii="Malgun Gothic" w:hAnsi="Malgun Gothic" w:eastAsia="Malgun Gothic"/>
                <w:sz w:val="17"/>
              </w:rPr>
              <w:t>징계사유 가능</w:t>
            </w:r>
          </w:p>
        </w:tc>
        <w:tc>
          <w:tcPr>
            <w:tcW w:type="dxa" w:w="2340"/>
            <w:vAlign w:val="center"/>
          </w:tcPr>
          <w:p>
            <w:pPr>
              <w:spacing w:after="0"/>
            </w:pPr>
            <w:r>
              <w:rPr>
                <w:rFonts w:ascii="Malgun Gothic" w:hAnsi="Malgun Gothic" w:eastAsia="Malgun Gothic"/>
                <w:sz w:val="17"/>
              </w:rPr>
              <w:t>폭력·협박·수업권 침해 등 실질 침해 중심</w:t>
            </w:r>
          </w:p>
        </w:tc>
        <w:tc>
          <w:tcPr>
            <w:tcW w:type="dxa" w:w="2340"/>
            <w:vAlign w:val="center"/>
          </w:tcPr>
          <w:p>
            <w:pPr>
              <w:spacing w:after="0"/>
            </w:pPr>
            <w:r>
              <w:rPr>
                <w:rFonts w:ascii="Malgun Gothic" w:hAnsi="Malgun Gothic" w:eastAsia="Malgun Gothic"/>
                <w:sz w:val="17"/>
              </w:rPr>
              <w:t>과잉 제한 방지</w:t>
            </w:r>
          </w:p>
        </w:tc>
      </w:tr>
      <w:tr>
        <w:tc>
          <w:tcPr>
            <w:tcW w:type="dxa" w:w="2340"/>
            <w:vAlign w:val="center"/>
          </w:tcPr>
          <w:p>
            <w:pPr>
              <w:spacing w:after="0"/>
            </w:pPr>
            <w:r>
              <w:rPr>
                <w:rFonts w:ascii="Malgun Gothic" w:hAnsi="Malgun Gothic" w:eastAsia="Malgun Gothic"/>
                <w:sz w:val="17"/>
              </w:rPr>
              <w:t>홍보물</w:t>
            </w:r>
          </w:p>
        </w:tc>
        <w:tc>
          <w:tcPr>
            <w:tcW w:type="dxa" w:w="2340"/>
            <w:vAlign w:val="center"/>
          </w:tcPr>
          <w:p>
            <w:pPr>
              <w:spacing w:after="0"/>
            </w:pPr>
            <w:r>
              <w:rPr>
                <w:rFonts w:ascii="Malgun Gothic" w:hAnsi="Malgun Gothic" w:eastAsia="Malgun Gothic"/>
                <w:sz w:val="17"/>
              </w:rPr>
              <w:t>사전승인 없는 배포 문제 가능</w:t>
            </w:r>
          </w:p>
        </w:tc>
        <w:tc>
          <w:tcPr>
            <w:tcW w:type="dxa" w:w="2340"/>
            <w:vAlign w:val="center"/>
          </w:tcPr>
          <w:p>
            <w:pPr>
              <w:spacing w:after="0"/>
            </w:pPr>
            <w:r>
              <w:rPr>
                <w:rFonts w:ascii="Malgun Gothic" w:hAnsi="Malgun Gothic" w:eastAsia="Malgun Gothic"/>
                <w:sz w:val="17"/>
              </w:rPr>
              <w:t>배포 자체는 징계사유 아님</w:t>
            </w:r>
          </w:p>
        </w:tc>
        <w:tc>
          <w:tcPr>
            <w:tcW w:type="dxa" w:w="2340"/>
            <w:vAlign w:val="center"/>
          </w:tcPr>
          <w:p>
            <w:pPr>
              <w:spacing w:after="0"/>
            </w:pPr>
            <w:r>
              <w:rPr>
                <w:rFonts w:ascii="Malgun Gothic" w:hAnsi="Malgun Gothic" w:eastAsia="Malgun Gothic"/>
                <w:sz w:val="17"/>
              </w:rPr>
              <w:t>사전검열 소지 완화</w:t>
            </w:r>
          </w:p>
        </w:tc>
      </w:tr>
      <w:tr>
        <w:tc>
          <w:tcPr>
            <w:tcW w:type="dxa" w:w="2340"/>
            <w:vAlign w:val="center"/>
          </w:tcPr>
          <w:p>
            <w:pPr>
              <w:spacing w:after="0"/>
            </w:pPr>
            <w:r>
              <w:rPr>
                <w:rFonts w:ascii="Malgun Gothic" w:hAnsi="Malgun Gothic" w:eastAsia="Malgun Gothic"/>
                <w:sz w:val="17"/>
              </w:rPr>
              <w:t>절차</w:t>
            </w:r>
          </w:p>
        </w:tc>
        <w:tc>
          <w:tcPr>
            <w:tcW w:type="dxa" w:w="2340"/>
            <w:vAlign w:val="center"/>
          </w:tcPr>
          <w:p>
            <w:pPr>
              <w:spacing w:after="0"/>
            </w:pPr>
            <w:r>
              <w:rPr>
                <w:rFonts w:ascii="Malgun Gothic" w:hAnsi="Malgun Gothic" w:eastAsia="Malgun Gothic"/>
                <w:sz w:val="17"/>
              </w:rPr>
              <w:t>방어권 조항 부족</w:t>
            </w:r>
          </w:p>
        </w:tc>
        <w:tc>
          <w:tcPr>
            <w:tcW w:type="dxa" w:w="2340"/>
            <w:vAlign w:val="center"/>
          </w:tcPr>
          <w:p>
            <w:pPr>
              <w:spacing w:after="0"/>
            </w:pPr>
            <w:r>
              <w:rPr>
                <w:rFonts w:ascii="Malgun Gothic" w:hAnsi="Malgun Gothic" w:eastAsia="Malgun Gothic"/>
                <w:sz w:val="17"/>
              </w:rPr>
              <w:t>사전통지, 자료열람, 의견진술, 대리인, 재심</w:t>
            </w:r>
          </w:p>
        </w:tc>
        <w:tc>
          <w:tcPr>
            <w:tcW w:type="dxa" w:w="2340"/>
            <w:vAlign w:val="center"/>
          </w:tcPr>
          <w:p>
            <w:pPr>
              <w:spacing w:after="0"/>
            </w:pPr>
            <w:r>
              <w:rPr>
                <w:rFonts w:ascii="Malgun Gothic" w:hAnsi="Malgun Gothic" w:eastAsia="Malgun Gothic"/>
                <w:sz w:val="17"/>
              </w:rPr>
              <w:t>절차보장 강화</w:t>
            </w:r>
          </w:p>
        </w:tc>
      </w:tr>
      <w:tr>
        <w:tc>
          <w:tcPr>
            <w:tcW w:type="dxa" w:w="2340"/>
            <w:vAlign w:val="center"/>
          </w:tcPr>
          <w:p>
            <w:pPr>
              <w:spacing w:after="0"/>
            </w:pPr>
            <w:r>
              <w:rPr>
                <w:rFonts w:ascii="Malgun Gothic" w:hAnsi="Malgun Gothic" w:eastAsia="Malgun Gothic"/>
                <w:sz w:val="17"/>
              </w:rPr>
              <w:t>행정처리 지연</w:t>
            </w:r>
          </w:p>
        </w:tc>
        <w:tc>
          <w:tcPr>
            <w:tcW w:type="dxa" w:w="2340"/>
            <w:vAlign w:val="center"/>
          </w:tcPr>
          <w:p>
            <w:pPr>
              <w:spacing w:after="0"/>
            </w:pPr>
            <w:r>
              <w:rPr>
                <w:rFonts w:ascii="Malgun Gothic" w:hAnsi="Malgun Gothic" w:eastAsia="Malgun Gothic"/>
                <w:sz w:val="17"/>
              </w:rPr>
              <w:t>기준 불명확</w:t>
            </w:r>
          </w:p>
        </w:tc>
        <w:tc>
          <w:tcPr>
            <w:tcW w:type="dxa" w:w="2340"/>
            <w:vAlign w:val="center"/>
          </w:tcPr>
          <w:p>
            <w:pPr>
              <w:spacing w:after="0"/>
            </w:pPr>
            <w:r>
              <w:rPr>
                <w:rFonts w:ascii="Malgun Gothic" w:hAnsi="Malgun Gothic" w:eastAsia="Malgun Gothic"/>
                <w:sz w:val="17"/>
              </w:rPr>
              <w:t>출근부·활동보고·정산 지연은 학생활동점수 감점 가능</w:t>
            </w:r>
          </w:p>
        </w:tc>
        <w:tc>
          <w:tcPr>
            <w:tcW w:type="dxa" w:w="2340"/>
            <w:vAlign w:val="center"/>
          </w:tcPr>
          <w:p>
            <w:pPr>
              <w:spacing w:after="0"/>
            </w:pPr>
            <w:r>
              <w:rPr>
                <w:rFonts w:ascii="Malgun Gothic" w:hAnsi="Malgun Gothic" w:eastAsia="Malgun Gothic"/>
                <w:sz w:val="17"/>
              </w:rPr>
              <w:t>객관적 의무 이행 관리</w:t>
            </w:r>
          </w:p>
        </w:tc>
      </w:tr>
    </w:tbl>
    <w:p/>
    <w:p>
      <w:pPr>
        <w:pStyle w:val="Heading2"/>
      </w:pPr>
      <w:r>
        <w:t>6. 학생행사 안전 관련 규정</w:t>
      </w:r>
    </w:p>
    <w:tbl>
      <w:tblPr>
        <w:tblStyle w:val="TableGrid"/>
        <w:tblW w:type="dxa" w:w="9360"/>
        <w:jc w:val="left"/>
        <w:tblLook w:firstColumn="1" w:firstRow="1" w:lastColumn="0" w:lastRow="0" w:noHBand="0" w:noVBand="1" w:val="04A0"/>
        <w:tblInd w:w="120" w:type="dxa"/>
      </w:tblPr>
      <w:tblGrid>
        <w:gridCol w:w="2340"/>
        <w:gridCol w:w="2340"/>
        <w:gridCol w:w="2340"/>
        <w:gridCol w:w="2340"/>
      </w:tblGrid>
      <w:tr>
        <w:tc>
          <w:tcPr>
            <w:tcW w:type="dxa" w:w="2340"/>
            <w:vAlign w:val="center"/>
            <w:shd w:fill="F2F4F7"/>
          </w:tcPr>
          <w:p>
            <w:pPr>
              <w:spacing w:after="0"/>
            </w:pPr>
            <w:r>
              <w:rPr>
                <w:rFonts w:ascii="Malgun Gothic" w:hAnsi="Malgun Gothic" w:eastAsia="Malgun Gothic"/>
                <w:b/>
                <w:sz w:val="17"/>
              </w:rPr>
              <w:t>구분</w:t>
            </w:r>
          </w:p>
        </w:tc>
        <w:tc>
          <w:tcPr>
            <w:tcW w:type="dxa" w:w="2340"/>
            <w:vAlign w:val="center"/>
            <w:shd w:fill="F2F4F7"/>
          </w:tcPr>
          <w:p>
            <w:pPr>
              <w:spacing w:after="0"/>
            </w:pPr>
            <w:r>
              <w:rPr>
                <w:rFonts w:ascii="Malgun Gothic" w:hAnsi="Malgun Gothic" w:eastAsia="Malgun Gothic"/>
                <w:b/>
                <w:sz w:val="17"/>
              </w:rPr>
              <w:t>현행</w:t>
            </w:r>
          </w:p>
        </w:tc>
        <w:tc>
          <w:tcPr>
            <w:tcW w:type="dxa" w:w="2340"/>
            <w:vAlign w:val="center"/>
            <w:shd w:fill="F2F4F7"/>
          </w:tcPr>
          <w:p>
            <w:pPr>
              <w:spacing w:after="0"/>
            </w:pPr>
            <w:r>
              <w:rPr>
                <w:rFonts w:ascii="Malgun Gothic" w:hAnsi="Malgun Gothic" w:eastAsia="Malgun Gothic"/>
                <w:b/>
                <w:sz w:val="17"/>
              </w:rPr>
              <w:t>개정안</w:t>
            </w:r>
          </w:p>
        </w:tc>
        <w:tc>
          <w:tcPr>
            <w:tcW w:type="dxa" w:w="2340"/>
            <w:vAlign w:val="center"/>
            <w:shd w:fill="F2F4F7"/>
          </w:tcPr>
          <w:p>
            <w:pPr>
              <w:spacing w:after="0"/>
            </w:pPr>
            <w:r>
              <w:rPr>
                <w:rFonts w:ascii="Malgun Gothic" w:hAnsi="Malgun Gothic" w:eastAsia="Malgun Gothic"/>
                <w:b/>
                <w:sz w:val="17"/>
              </w:rPr>
              <w:t>개정 이유</w:t>
            </w:r>
          </w:p>
        </w:tc>
      </w:tr>
      <w:tr>
        <w:tc>
          <w:tcPr>
            <w:tcW w:type="dxa" w:w="2340"/>
            <w:vAlign w:val="center"/>
          </w:tcPr>
          <w:p>
            <w:pPr>
              <w:spacing w:after="0"/>
            </w:pPr>
            <w:r>
              <w:rPr>
                <w:rFonts w:ascii="Malgun Gothic" w:hAnsi="Malgun Gothic" w:eastAsia="Malgun Gothic"/>
                <w:sz w:val="17"/>
              </w:rPr>
              <w:t>규정체계</w:t>
            </w:r>
          </w:p>
        </w:tc>
        <w:tc>
          <w:tcPr>
            <w:tcW w:type="dxa" w:w="2340"/>
            <w:vAlign w:val="center"/>
          </w:tcPr>
          <w:p>
            <w:pPr>
              <w:spacing w:after="0"/>
            </w:pPr>
            <w:r>
              <w:rPr>
                <w:rFonts w:ascii="Malgun Gothic" w:hAnsi="Malgun Gothic" w:eastAsia="Malgun Gothic"/>
                <w:sz w:val="17"/>
              </w:rPr>
              <w:t>학생14규와 학생16지 중복</w:t>
            </w:r>
          </w:p>
        </w:tc>
        <w:tc>
          <w:tcPr>
            <w:tcW w:type="dxa" w:w="2340"/>
            <w:vAlign w:val="center"/>
          </w:tcPr>
          <w:p>
            <w:pPr>
              <w:spacing w:after="0"/>
            </w:pPr>
            <w:r>
              <w:rPr>
                <w:rFonts w:ascii="Malgun Gothic" w:hAnsi="Malgun Gothic" w:eastAsia="Malgun Gothic"/>
                <w:sz w:val="17"/>
              </w:rPr>
              <w:t>학생행사 안전 및 인권보호 규정, 하위 안전관리지침</w:t>
            </w:r>
          </w:p>
        </w:tc>
        <w:tc>
          <w:tcPr>
            <w:tcW w:type="dxa" w:w="2340"/>
            <w:vAlign w:val="center"/>
          </w:tcPr>
          <w:p>
            <w:pPr>
              <w:spacing w:after="0"/>
            </w:pPr>
            <w:r>
              <w:rPr>
                <w:rFonts w:ascii="Malgun Gothic" w:hAnsi="Malgun Gothic" w:eastAsia="Malgun Gothic"/>
                <w:sz w:val="17"/>
              </w:rPr>
              <w:t>중복 제거</w:t>
            </w:r>
          </w:p>
        </w:tc>
      </w:tr>
      <w:tr>
        <w:tc>
          <w:tcPr>
            <w:tcW w:type="dxa" w:w="2340"/>
            <w:vAlign w:val="center"/>
          </w:tcPr>
          <w:p>
            <w:pPr>
              <w:spacing w:after="0"/>
            </w:pPr>
            <w:r>
              <w:rPr>
                <w:rFonts w:ascii="Malgun Gothic" w:hAnsi="Malgun Gothic" w:eastAsia="Malgun Gothic"/>
                <w:sz w:val="17"/>
              </w:rPr>
              <w:t>행사분류</w:t>
            </w:r>
          </w:p>
        </w:tc>
        <w:tc>
          <w:tcPr>
            <w:tcW w:type="dxa" w:w="2340"/>
            <w:vAlign w:val="center"/>
          </w:tcPr>
          <w:p>
            <w:pPr>
              <w:spacing w:after="0"/>
            </w:pPr>
            <w:r>
              <w:rPr>
                <w:rFonts w:ascii="Malgun Gothic" w:hAnsi="Malgun Gothic" w:eastAsia="Malgun Gothic"/>
                <w:sz w:val="17"/>
              </w:rPr>
              <w:t>행사별 책임자 중심</w:t>
            </w:r>
          </w:p>
        </w:tc>
        <w:tc>
          <w:tcPr>
            <w:tcW w:type="dxa" w:w="2340"/>
            <w:vAlign w:val="center"/>
          </w:tcPr>
          <w:p>
            <w:pPr>
              <w:spacing w:after="0"/>
            </w:pPr>
            <w:r>
              <w:rPr>
                <w:rFonts w:ascii="Malgun Gothic" w:hAnsi="Malgun Gothic" w:eastAsia="Malgun Gothic"/>
                <w:sz w:val="17"/>
              </w:rPr>
              <w:t>일반활동, 신고행사, 승인행사</w:t>
            </w:r>
          </w:p>
        </w:tc>
        <w:tc>
          <w:tcPr>
            <w:tcW w:type="dxa" w:w="2340"/>
            <w:vAlign w:val="center"/>
          </w:tcPr>
          <w:p>
            <w:pPr>
              <w:spacing w:after="0"/>
            </w:pPr>
            <w:r>
              <w:rPr>
                <w:rFonts w:ascii="Malgun Gothic" w:hAnsi="Malgun Gothic" w:eastAsia="Malgun Gothic"/>
                <w:sz w:val="17"/>
              </w:rPr>
              <w:t>위험도 기반 관리</w:t>
            </w:r>
          </w:p>
        </w:tc>
      </w:tr>
      <w:tr>
        <w:tc>
          <w:tcPr>
            <w:tcW w:type="dxa" w:w="2340"/>
            <w:vAlign w:val="center"/>
          </w:tcPr>
          <w:p>
            <w:pPr>
              <w:spacing w:after="0"/>
            </w:pPr>
            <w:r>
              <w:rPr>
                <w:rFonts w:ascii="Malgun Gothic" w:hAnsi="Malgun Gothic" w:eastAsia="Malgun Gothic"/>
                <w:sz w:val="17"/>
              </w:rPr>
              <w:t>인권침해</w:t>
            </w:r>
          </w:p>
        </w:tc>
        <w:tc>
          <w:tcPr>
            <w:tcW w:type="dxa" w:w="2340"/>
            <w:vAlign w:val="center"/>
          </w:tcPr>
          <w:p>
            <w:pPr>
              <w:spacing w:after="0"/>
            </w:pPr>
            <w:r>
              <w:rPr>
                <w:rFonts w:ascii="Malgun Gothic" w:hAnsi="Malgun Gothic" w:eastAsia="Malgun Gothic"/>
                <w:sz w:val="17"/>
              </w:rPr>
              <w:t>예방 중심</w:t>
            </w:r>
          </w:p>
        </w:tc>
        <w:tc>
          <w:tcPr>
            <w:tcW w:type="dxa" w:w="2340"/>
            <w:vAlign w:val="center"/>
          </w:tcPr>
          <w:p>
            <w:pPr>
              <w:spacing w:after="0"/>
            </w:pPr>
            <w:r>
              <w:rPr>
                <w:rFonts w:ascii="Malgun Gothic" w:hAnsi="Malgun Gothic" w:eastAsia="Malgun Gothic"/>
                <w:sz w:val="17"/>
              </w:rPr>
              <w:t>피해자 보호, 2차 피해 방지, 신고 대응</w:t>
            </w:r>
          </w:p>
        </w:tc>
        <w:tc>
          <w:tcPr>
            <w:tcW w:type="dxa" w:w="2340"/>
            <w:vAlign w:val="center"/>
          </w:tcPr>
          <w:p>
            <w:pPr>
              <w:spacing w:after="0"/>
            </w:pPr>
            <w:r>
              <w:rPr>
                <w:rFonts w:ascii="Malgun Gothic" w:hAnsi="Malgun Gothic" w:eastAsia="Malgun Gothic"/>
                <w:sz w:val="17"/>
              </w:rPr>
              <w:t>실효성 강화</w:t>
            </w:r>
          </w:p>
        </w:tc>
      </w:tr>
      <w:tr>
        <w:tc>
          <w:tcPr>
            <w:tcW w:type="dxa" w:w="2340"/>
            <w:vAlign w:val="center"/>
          </w:tcPr>
          <w:p>
            <w:pPr>
              <w:spacing w:after="0"/>
            </w:pPr>
            <w:r>
              <w:rPr>
                <w:rFonts w:ascii="Malgun Gothic" w:hAnsi="Malgun Gothic" w:eastAsia="Malgun Gothic"/>
                <w:sz w:val="17"/>
              </w:rPr>
              <w:t>학교개입</w:t>
            </w:r>
          </w:p>
        </w:tc>
        <w:tc>
          <w:tcPr>
            <w:tcW w:type="dxa" w:w="2340"/>
            <w:vAlign w:val="center"/>
          </w:tcPr>
          <w:p>
            <w:pPr>
              <w:spacing w:after="0"/>
            </w:pPr>
            <w:r>
              <w:rPr>
                <w:rFonts w:ascii="Malgun Gothic" w:hAnsi="Malgun Gothic" w:eastAsia="Malgun Gothic"/>
                <w:sz w:val="17"/>
              </w:rPr>
              <w:t>안전관리 책임 중심</w:t>
            </w:r>
          </w:p>
        </w:tc>
        <w:tc>
          <w:tcPr>
            <w:tcW w:type="dxa" w:w="2340"/>
            <w:vAlign w:val="center"/>
          </w:tcPr>
          <w:p>
            <w:pPr>
              <w:spacing w:after="0"/>
            </w:pPr>
            <w:r>
              <w:rPr>
                <w:rFonts w:ascii="Malgun Gothic" w:hAnsi="Malgun Gothic" w:eastAsia="Malgun Gothic"/>
                <w:sz w:val="17"/>
              </w:rPr>
              <w:t>중대한 위험 시 보완·연기·중지 요청</w:t>
            </w:r>
          </w:p>
        </w:tc>
        <w:tc>
          <w:tcPr>
            <w:tcW w:type="dxa" w:w="2340"/>
            <w:vAlign w:val="center"/>
          </w:tcPr>
          <w:p>
            <w:pPr>
              <w:spacing w:after="0"/>
            </w:pPr>
            <w:r>
              <w:rPr>
                <w:rFonts w:ascii="Malgun Gothic" w:hAnsi="Malgun Gothic" w:eastAsia="Malgun Gothic"/>
                <w:sz w:val="17"/>
              </w:rPr>
              <w:t>자율성과 안전 균형</w:t>
            </w:r>
          </w:p>
        </w:tc>
      </w:tr>
    </w:tbl>
    <w:p/>
    <w:p>
      <w:pPr>
        <w:pStyle w:val="Heading2"/>
      </w:pPr>
      <w:r>
        <w:t>7. 학생자치활동 장학 연동 협의</w:t>
      </w:r>
    </w:p>
    <w:tbl>
      <w:tblPr>
        <w:tblStyle w:val="TableGrid"/>
        <w:tblW w:type="dxa" w:w="9360"/>
        <w:jc w:val="left"/>
        <w:tblLook w:firstColumn="1" w:firstRow="1" w:lastColumn="0" w:lastRow="0" w:noHBand="0" w:noVBand="1" w:val="04A0"/>
        <w:tblInd w:w="120" w:type="dxa"/>
      </w:tblPr>
      <w:tblGrid>
        <w:gridCol w:w="2340"/>
        <w:gridCol w:w="2340"/>
        <w:gridCol w:w="2340"/>
        <w:gridCol w:w="2340"/>
      </w:tblGrid>
      <w:tr>
        <w:tc>
          <w:tcPr>
            <w:tcW w:type="dxa" w:w="2340"/>
            <w:vAlign w:val="center"/>
            <w:shd w:fill="F2F4F7"/>
          </w:tcPr>
          <w:p>
            <w:pPr>
              <w:spacing w:after="0"/>
            </w:pPr>
            <w:r>
              <w:rPr>
                <w:rFonts w:ascii="Malgun Gothic" w:hAnsi="Malgun Gothic" w:eastAsia="Malgun Gothic"/>
                <w:b/>
                <w:sz w:val="17"/>
              </w:rPr>
              <w:t>구분</w:t>
            </w:r>
          </w:p>
        </w:tc>
        <w:tc>
          <w:tcPr>
            <w:tcW w:type="dxa" w:w="2340"/>
            <w:vAlign w:val="center"/>
            <w:shd w:fill="F2F4F7"/>
          </w:tcPr>
          <w:p>
            <w:pPr>
              <w:spacing w:after="0"/>
            </w:pPr>
            <w:r>
              <w:rPr>
                <w:rFonts w:ascii="Malgun Gothic" w:hAnsi="Malgun Gothic" w:eastAsia="Malgun Gothic"/>
                <w:b/>
                <w:sz w:val="17"/>
              </w:rPr>
              <w:t>현행</w:t>
            </w:r>
          </w:p>
        </w:tc>
        <w:tc>
          <w:tcPr>
            <w:tcW w:type="dxa" w:w="2340"/>
            <w:vAlign w:val="center"/>
            <w:shd w:fill="F2F4F7"/>
          </w:tcPr>
          <w:p>
            <w:pPr>
              <w:spacing w:after="0"/>
            </w:pPr>
            <w:r>
              <w:rPr>
                <w:rFonts w:ascii="Malgun Gothic" w:hAnsi="Malgun Gothic" w:eastAsia="Malgun Gothic"/>
                <w:b/>
                <w:sz w:val="17"/>
              </w:rPr>
              <w:t>협의안</w:t>
            </w:r>
          </w:p>
        </w:tc>
        <w:tc>
          <w:tcPr>
            <w:tcW w:type="dxa" w:w="2340"/>
            <w:vAlign w:val="center"/>
            <w:shd w:fill="F2F4F7"/>
          </w:tcPr>
          <w:p>
            <w:pPr>
              <w:spacing w:after="0"/>
            </w:pPr>
            <w:r>
              <w:rPr>
                <w:rFonts w:ascii="Malgun Gothic" w:hAnsi="Malgun Gothic" w:eastAsia="Malgun Gothic"/>
                <w:b/>
                <w:sz w:val="17"/>
              </w:rPr>
              <w:t>이유</w:t>
            </w:r>
          </w:p>
        </w:tc>
      </w:tr>
      <w:tr>
        <w:tc>
          <w:tcPr>
            <w:tcW w:type="dxa" w:w="2340"/>
            <w:vAlign w:val="center"/>
          </w:tcPr>
          <w:p>
            <w:pPr>
              <w:spacing w:after="0"/>
            </w:pPr>
            <w:r>
              <w:rPr>
                <w:rFonts w:ascii="Malgun Gothic" w:hAnsi="Malgun Gothic" w:eastAsia="Malgun Gothic"/>
                <w:sz w:val="17"/>
              </w:rPr>
              <w:t>장학 규정</w:t>
            </w:r>
          </w:p>
        </w:tc>
        <w:tc>
          <w:tcPr>
            <w:tcW w:type="dxa" w:w="2340"/>
            <w:vAlign w:val="center"/>
          </w:tcPr>
          <w:p>
            <w:pPr>
              <w:spacing w:after="0"/>
            </w:pPr>
            <w:r>
              <w:rPr>
                <w:rFonts w:ascii="Malgun Gothic" w:hAnsi="Malgun Gothic" w:eastAsia="Malgun Gothic"/>
                <w:sz w:val="17"/>
              </w:rPr>
              <w:t>장학 종류와 지급 중심</w:t>
            </w:r>
          </w:p>
        </w:tc>
        <w:tc>
          <w:tcPr>
            <w:tcW w:type="dxa" w:w="2340"/>
            <w:vAlign w:val="center"/>
          </w:tcPr>
          <w:p>
            <w:pPr>
              <w:spacing w:after="0"/>
            </w:pPr>
            <w:r>
              <w:rPr>
                <w:rFonts w:ascii="Malgun Gothic" w:hAnsi="Malgun Gothic" w:eastAsia="Malgun Gothic"/>
                <w:sz w:val="17"/>
              </w:rPr>
              <w:t>현행 유지, 직접개정 제외</w:t>
            </w:r>
          </w:p>
        </w:tc>
        <w:tc>
          <w:tcPr>
            <w:tcW w:type="dxa" w:w="2340"/>
            <w:vAlign w:val="center"/>
          </w:tcPr>
          <w:p>
            <w:pPr>
              <w:spacing w:after="0"/>
            </w:pPr>
            <w:r>
              <w:rPr>
                <w:rFonts w:ascii="Malgun Gothic" w:hAnsi="Malgun Gothic" w:eastAsia="Malgun Gothic"/>
                <w:sz w:val="17"/>
              </w:rPr>
              <w:t>장학 소관 규정을 학생자치 전부개정안에서 직접 고치지 않음</w:t>
            </w:r>
          </w:p>
        </w:tc>
      </w:tr>
      <w:tr>
        <w:tc>
          <w:tcPr>
            <w:tcW w:type="dxa" w:w="2340"/>
            <w:vAlign w:val="center"/>
          </w:tcPr>
          <w:p>
            <w:pPr>
              <w:spacing w:after="0"/>
            </w:pPr>
            <w:r>
              <w:rPr>
                <w:rFonts w:ascii="Malgun Gothic" w:hAnsi="Malgun Gothic" w:eastAsia="Malgun Gothic"/>
                <w:sz w:val="17"/>
              </w:rPr>
              <w:t>학생대표 장학</w:t>
            </w:r>
          </w:p>
        </w:tc>
        <w:tc>
          <w:tcPr>
            <w:tcW w:type="dxa" w:w="2340"/>
            <w:vAlign w:val="center"/>
          </w:tcPr>
          <w:p>
            <w:pPr>
              <w:spacing w:after="0"/>
            </w:pPr>
            <w:r>
              <w:rPr>
                <w:rFonts w:ascii="Malgun Gothic" w:hAnsi="Malgun Gothic" w:eastAsia="Malgun Gothic"/>
                <w:sz w:val="17"/>
              </w:rPr>
              <w:t>학회장, 부학회장, 2부 학생회 국장 등 명칭</w:t>
            </w:r>
          </w:p>
        </w:tc>
        <w:tc>
          <w:tcPr>
            <w:tcW w:type="dxa" w:w="2340"/>
            <w:vAlign w:val="center"/>
          </w:tcPr>
          <w:p>
            <w:pPr>
              <w:spacing w:after="0"/>
            </w:pPr>
            <w:r>
              <w:rPr>
                <w:rFonts w:ascii="Malgun Gothic" w:hAnsi="Malgun Gothic" w:eastAsia="Malgun Gothic"/>
                <w:sz w:val="17"/>
              </w:rPr>
              <w:t>새 조직명과 충돌하는 직책명만 소관부서 협의</w:t>
            </w:r>
          </w:p>
        </w:tc>
        <w:tc>
          <w:tcPr>
            <w:tcW w:type="dxa" w:w="2340"/>
            <w:vAlign w:val="center"/>
          </w:tcPr>
          <w:p>
            <w:pPr>
              <w:spacing w:after="0"/>
            </w:pPr>
            <w:r>
              <w:rPr>
                <w:rFonts w:ascii="Malgun Gothic" w:hAnsi="Malgun Gothic" w:eastAsia="Malgun Gothic"/>
                <w:sz w:val="17"/>
              </w:rPr>
              <w:t>새 조직명 반영</w:t>
            </w:r>
          </w:p>
        </w:tc>
      </w:tr>
      <w:tr>
        <w:tc>
          <w:tcPr>
            <w:tcW w:type="dxa" w:w="2340"/>
            <w:vAlign w:val="center"/>
          </w:tcPr>
          <w:p>
            <w:pPr>
              <w:spacing w:after="0"/>
            </w:pPr>
            <w:r>
              <w:rPr>
                <w:rFonts w:ascii="Malgun Gothic" w:hAnsi="Malgun Gothic" w:eastAsia="Malgun Gothic"/>
                <w:sz w:val="17"/>
              </w:rPr>
              <w:t>활동지원금</w:t>
            </w:r>
          </w:p>
        </w:tc>
        <w:tc>
          <w:tcPr>
            <w:tcW w:type="dxa" w:w="2340"/>
            <w:vAlign w:val="center"/>
          </w:tcPr>
          <w:p>
            <w:pPr>
              <w:spacing w:after="0"/>
            </w:pPr>
            <w:r>
              <w:rPr>
                <w:rFonts w:ascii="Malgun Gothic" w:hAnsi="Malgun Gothic" w:eastAsia="Malgun Gothic"/>
                <w:sz w:val="17"/>
              </w:rPr>
              <w:t>중앙집행위원 활동 지원 기준이 불명확할 수 있음</w:t>
            </w:r>
          </w:p>
        </w:tc>
        <w:tc>
          <w:tcPr>
            <w:tcW w:type="dxa" w:w="2340"/>
            <w:vAlign w:val="center"/>
          </w:tcPr>
          <w:p>
            <w:pPr>
              <w:spacing w:after="0"/>
            </w:pPr>
            <w:r>
              <w:rPr>
                <w:rFonts w:ascii="Malgun Gothic" w:hAnsi="Malgun Gothic" w:eastAsia="Malgun Gothic"/>
                <w:sz w:val="17"/>
              </w:rPr>
              <w:t>학생자치활동 장학 또는 활동지원금 기준을 별도 협의</w:t>
            </w:r>
          </w:p>
        </w:tc>
        <w:tc>
          <w:tcPr>
            <w:tcW w:type="dxa" w:w="2340"/>
            <w:vAlign w:val="center"/>
          </w:tcPr>
          <w:p>
            <w:pPr>
              <w:spacing w:after="0"/>
            </w:pPr>
            <w:r>
              <w:rPr>
                <w:rFonts w:ascii="Malgun Gothic" w:hAnsi="Malgun Gothic" w:eastAsia="Malgun Gothic"/>
                <w:sz w:val="17"/>
              </w:rPr>
              <w:t>실제 활동자 지원과 무임승차 방지</w:t>
            </w:r>
          </w:p>
        </w:tc>
      </w:tr>
      <w:tr>
        <w:tc>
          <w:tcPr>
            <w:tcW w:type="dxa" w:w="2340"/>
            <w:vAlign w:val="center"/>
          </w:tcPr>
          <w:p>
            <w:pPr>
              <w:spacing w:after="0"/>
            </w:pPr>
            <w:r>
              <w:rPr>
                <w:rFonts w:ascii="Malgun Gothic" w:hAnsi="Malgun Gothic" w:eastAsia="Malgun Gothic"/>
                <w:sz w:val="17"/>
              </w:rPr>
              <w:t>등록금 환류</w:t>
            </w:r>
          </w:p>
        </w:tc>
        <w:tc>
          <w:tcPr>
            <w:tcW w:type="dxa" w:w="2340"/>
            <w:vAlign w:val="center"/>
          </w:tcPr>
          <w:p>
            <w:pPr>
              <w:spacing w:after="0"/>
            </w:pPr>
            <w:r>
              <w:rPr>
                <w:rFonts w:ascii="Malgun Gothic" w:hAnsi="Malgun Gothic" w:eastAsia="Malgun Gothic"/>
                <w:sz w:val="17"/>
              </w:rPr>
              <w:t>명시 약함</w:t>
            </w:r>
          </w:p>
        </w:tc>
        <w:tc>
          <w:tcPr>
            <w:tcW w:type="dxa" w:w="2340"/>
            <w:vAlign w:val="center"/>
          </w:tcPr>
          <w:p>
            <w:pPr>
              <w:spacing w:after="0"/>
            </w:pPr>
            <w:r>
              <w:rPr>
                <w:rFonts w:ascii="Malgun Gothic" w:hAnsi="Malgun Gothic" w:eastAsia="Malgun Gothic"/>
                <w:sz w:val="17"/>
              </w:rPr>
              <w:t>등록금 인상분의 장학·교육환경 환류 설명을 학생대표 협의안으로 요구</w:t>
            </w:r>
          </w:p>
        </w:tc>
        <w:tc>
          <w:tcPr>
            <w:tcW w:type="dxa" w:w="2340"/>
            <w:vAlign w:val="center"/>
          </w:tcPr>
          <w:p>
            <w:pPr>
              <w:spacing w:after="0"/>
            </w:pPr>
            <w:r>
              <w:rPr>
                <w:rFonts w:ascii="Malgun Gothic" w:hAnsi="Malgun Gothic" w:eastAsia="Malgun Gothic"/>
                <w:sz w:val="17"/>
              </w:rPr>
              <w:t>등록금 협의 정당성</w:t>
            </w:r>
          </w:p>
        </w:tc>
      </w:tr>
    </w:tbl>
    <w:p/>
    <w:p>
      <w:pPr>
        <w:pStyle w:val="Heading2"/>
      </w:pPr>
      <w:r>
        <w:t>8. 학생회지도위원회 개편 협의안</w:t>
      </w:r>
    </w:p>
    <w:tbl>
      <w:tblPr>
        <w:tblStyle w:val="TableGrid"/>
        <w:tblW w:type="dxa" w:w="9360"/>
        <w:jc w:val="left"/>
        <w:tblLook w:firstColumn="1" w:firstRow="1" w:lastColumn="0" w:lastRow="0" w:noHBand="0" w:noVBand="1" w:val="04A0"/>
        <w:tblInd w:w="120" w:type="dxa"/>
      </w:tblPr>
      <w:tblGrid>
        <w:gridCol w:w="2340"/>
        <w:gridCol w:w="2340"/>
        <w:gridCol w:w="2340"/>
        <w:gridCol w:w="2340"/>
      </w:tblGrid>
      <w:tr>
        <w:tc>
          <w:tcPr>
            <w:tcW w:type="dxa" w:w="2340"/>
            <w:vAlign w:val="center"/>
            <w:shd w:fill="F2F4F7"/>
          </w:tcPr>
          <w:p>
            <w:pPr>
              <w:spacing w:after="0"/>
            </w:pPr>
            <w:r>
              <w:rPr>
                <w:rFonts w:ascii="Malgun Gothic" w:hAnsi="Malgun Gothic" w:eastAsia="Malgun Gothic"/>
                <w:b/>
                <w:sz w:val="17"/>
              </w:rPr>
              <w:t>구분</w:t>
            </w:r>
          </w:p>
        </w:tc>
        <w:tc>
          <w:tcPr>
            <w:tcW w:type="dxa" w:w="2340"/>
            <w:vAlign w:val="center"/>
            <w:shd w:fill="F2F4F7"/>
          </w:tcPr>
          <w:p>
            <w:pPr>
              <w:spacing w:after="0"/>
            </w:pPr>
            <w:r>
              <w:rPr>
                <w:rFonts w:ascii="Malgun Gothic" w:hAnsi="Malgun Gothic" w:eastAsia="Malgun Gothic"/>
                <w:b/>
                <w:sz w:val="17"/>
              </w:rPr>
              <w:t>현행</w:t>
            </w:r>
          </w:p>
        </w:tc>
        <w:tc>
          <w:tcPr>
            <w:tcW w:type="dxa" w:w="2340"/>
            <w:vAlign w:val="center"/>
            <w:shd w:fill="F2F4F7"/>
          </w:tcPr>
          <w:p>
            <w:pPr>
              <w:spacing w:after="0"/>
            </w:pPr>
            <w:r>
              <w:rPr>
                <w:rFonts w:ascii="Malgun Gothic" w:hAnsi="Malgun Gothic" w:eastAsia="Malgun Gothic"/>
                <w:b/>
                <w:sz w:val="17"/>
              </w:rPr>
              <w:t>개정안</w:t>
            </w:r>
          </w:p>
        </w:tc>
        <w:tc>
          <w:tcPr>
            <w:tcW w:type="dxa" w:w="2340"/>
            <w:vAlign w:val="center"/>
            <w:shd w:fill="F2F4F7"/>
          </w:tcPr>
          <w:p>
            <w:pPr>
              <w:spacing w:after="0"/>
            </w:pPr>
            <w:r>
              <w:rPr>
                <w:rFonts w:ascii="Malgun Gothic" w:hAnsi="Malgun Gothic" w:eastAsia="Malgun Gothic"/>
                <w:b/>
                <w:sz w:val="17"/>
              </w:rPr>
              <w:t>개정 이유</w:t>
            </w:r>
          </w:p>
        </w:tc>
      </w:tr>
      <w:tr>
        <w:tc>
          <w:tcPr>
            <w:tcW w:type="dxa" w:w="2340"/>
            <w:vAlign w:val="center"/>
          </w:tcPr>
          <w:p>
            <w:pPr>
              <w:spacing w:after="0"/>
            </w:pPr>
            <w:r>
              <w:rPr>
                <w:rFonts w:ascii="Malgun Gothic" w:hAnsi="Malgun Gothic" w:eastAsia="Malgun Gothic"/>
                <w:sz w:val="17"/>
              </w:rPr>
              <w:t>명칭</w:t>
            </w:r>
          </w:p>
        </w:tc>
        <w:tc>
          <w:tcPr>
            <w:tcW w:type="dxa" w:w="2340"/>
            <w:vAlign w:val="center"/>
          </w:tcPr>
          <w:p>
            <w:pPr>
              <w:spacing w:after="0"/>
            </w:pPr>
            <w:r>
              <w:rPr>
                <w:rFonts w:ascii="Malgun Gothic" w:hAnsi="Malgun Gothic" w:eastAsia="Malgun Gothic"/>
                <w:sz w:val="17"/>
              </w:rPr>
              <w:t>학생회지도위원회</w:t>
            </w:r>
          </w:p>
        </w:tc>
        <w:tc>
          <w:tcPr>
            <w:tcW w:type="dxa" w:w="2340"/>
            <w:vAlign w:val="center"/>
          </w:tcPr>
          <w:p>
            <w:pPr>
              <w:spacing w:after="0"/>
            </w:pPr>
            <w:r>
              <w:rPr>
                <w:rFonts w:ascii="Malgun Gothic" w:hAnsi="Malgun Gothic" w:eastAsia="Malgun Gothic"/>
                <w:sz w:val="17"/>
              </w:rPr>
              <w:t>학생자치협력·조정위원회 개편 협의안</w:t>
            </w:r>
          </w:p>
        </w:tc>
        <w:tc>
          <w:tcPr>
            <w:tcW w:type="dxa" w:w="2340"/>
            <w:vAlign w:val="center"/>
          </w:tcPr>
          <w:p>
            <w:pPr>
              <w:spacing w:after="0"/>
            </w:pPr>
            <w:r>
              <w:rPr>
                <w:rFonts w:ascii="Malgun Gothic" w:hAnsi="Malgun Gothic" w:eastAsia="Malgun Gothic"/>
                <w:sz w:val="17"/>
              </w:rPr>
              <w:t>평상시 지도 이미지 완화, 학교 규정 개정 전 현행 절차 유지</w:t>
            </w:r>
          </w:p>
        </w:tc>
      </w:tr>
      <w:tr>
        <w:tc>
          <w:tcPr>
            <w:tcW w:type="dxa" w:w="2340"/>
            <w:vAlign w:val="center"/>
          </w:tcPr>
          <w:p>
            <w:pPr>
              <w:spacing w:after="0"/>
            </w:pPr>
            <w:r>
              <w:rPr>
                <w:rFonts w:ascii="Malgun Gothic" w:hAnsi="Malgun Gothic" w:eastAsia="Malgun Gothic"/>
                <w:sz w:val="17"/>
              </w:rPr>
              <w:t>기능</w:t>
            </w:r>
          </w:p>
        </w:tc>
        <w:tc>
          <w:tcPr>
            <w:tcW w:type="dxa" w:w="2340"/>
            <w:vAlign w:val="center"/>
          </w:tcPr>
          <w:p>
            <w:pPr>
              <w:spacing w:after="0"/>
            </w:pPr>
            <w:r>
              <w:rPr>
                <w:rFonts w:ascii="Malgun Gothic" w:hAnsi="Malgun Gothic" w:eastAsia="Malgun Gothic"/>
                <w:sz w:val="17"/>
              </w:rPr>
              <w:t>지도·승인 중심</w:t>
            </w:r>
          </w:p>
        </w:tc>
        <w:tc>
          <w:tcPr>
            <w:tcW w:type="dxa" w:w="2340"/>
            <w:vAlign w:val="center"/>
          </w:tcPr>
          <w:p>
            <w:pPr>
              <w:spacing w:after="0"/>
            </w:pPr>
            <w:r>
              <w:rPr>
                <w:rFonts w:ascii="Malgun Gothic" w:hAnsi="Malgun Gothic" w:eastAsia="Malgun Gothic"/>
                <w:sz w:val="17"/>
              </w:rPr>
              <w:t>보장, 지원, 협력, 예외적 개입</w:t>
            </w:r>
          </w:p>
        </w:tc>
        <w:tc>
          <w:tcPr>
            <w:tcW w:type="dxa" w:w="2340"/>
            <w:vAlign w:val="center"/>
          </w:tcPr>
          <w:p>
            <w:pPr>
              <w:spacing w:after="0"/>
            </w:pPr>
            <w:r>
              <w:rPr>
                <w:rFonts w:ascii="Malgun Gothic" w:hAnsi="Malgun Gothic" w:eastAsia="Malgun Gothic"/>
                <w:sz w:val="17"/>
              </w:rPr>
              <w:t>학생자치와 학교책임 균형</w:t>
            </w:r>
          </w:p>
        </w:tc>
      </w:tr>
      <w:tr>
        <w:tc>
          <w:tcPr>
            <w:tcW w:type="dxa" w:w="2340"/>
            <w:vAlign w:val="center"/>
          </w:tcPr>
          <w:p>
            <w:pPr>
              <w:spacing w:after="0"/>
            </w:pPr>
            <w:r>
              <w:rPr>
                <w:rFonts w:ascii="Malgun Gothic" w:hAnsi="Malgun Gothic" w:eastAsia="Malgun Gothic"/>
                <w:sz w:val="17"/>
              </w:rPr>
              <w:t>학교개입</w:t>
            </w:r>
          </w:p>
        </w:tc>
        <w:tc>
          <w:tcPr>
            <w:tcW w:type="dxa" w:w="2340"/>
            <w:vAlign w:val="center"/>
          </w:tcPr>
          <w:p>
            <w:pPr>
              <w:spacing w:after="0"/>
            </w:pPr>
            <w:r>
              <w:rPr>
                <w:rFonts w:ascii="Malgun Gothic" w:hAnsi="Malgun Gothic" w:eastAsia="Malgun Gothic"/>
                <w:sz w:val="17"/>
              </w:rPr>
              <w:t>승인 또는 지도 중심</w:t>
            </w:r>
          </w:p>
        </w:tc>
        <w:tc>
          <w:tcPr>
            <w:tcW w:type="dxa" w:w="2340"/>
            <w:vAlign w:val="center"/>
          </w:tcPr>
          <w:p>
            <w:pPr>
              <w:spacing w:after="0"/>
            </w:pPr>
            <w:r>
              <w:rPr>
                <w:rFonts w:ascii="Malgun Gothic" w:hAnsi="Malgun Gothic" w:eastAsia="Malgun Gothic"/>
                <w:sz w:val="17"/>
              </w:rPr>
              <w:t>법령·학칙·안전·회계·인권·개인정보 사유에 한정</w:t>
            </w:r>
          </w:p>
        </w:tc>
        <w:tc>
          <w:tcPr>
            <w:tcW w:type="dxa" w:w="2340"/>
            <w:vAlign w:val="center"/>
          </w:tcPr>
          <w:p>
            <w:pPr>
              <w:spacing w:after="0"/>
            </w:pPr>
            <w:r>
              <w:rPr>
                <w:rFonts w:ascii="Malgun Gothic" w:hAnsi="Malgun Gothic" w:eastAsia="Malgun Gothic"/>
                <w:sz w:val="17"/>
              </w:rPr>
              <w:t>개입 기준 명확화</w:t>
            </w:r>
          </w:p>
        </w:tc>
      </w:tr>
      <w:tr>
        <w:tc>
          <w:tcPr>
            <w:tcW w:type="dxa" w:w="2340"/>
            <w:vAlign w:val="center"/>
          </w:tcPr>
          <w:p>
            <w:pPr>
              <w:spacing w:after="0"/>
            </w:pPr>
            <w:r>
              <w:rPr>
                <w:rFonts w:ascii="Malgun Gothic" w:hAnsi="Malgun Gothic" w:eastAsia="Malgun Gothic"/>
                <w:sz w:val="17"/>
              </w:rPr>
              <w:t>절차</w:t>
            </w:r>
          </w:p>
        </w:tc>
        <w:tc>
          <w:tcPr>
            <w:tcW w:type="dxa" w:w="2340"/>
            <w:vAlign w:val="center"/>
          </w:tcPr>
          <w:p>
            <w:pPr>
              <w:spacing w:after="0"/>
            </w:pPr>
            <w:r>
              <w:rPr>
                <w:rFonts w:ascii="Malgun Gothic" w:hAnsi="Malgun Gothic" w:eastAsia="Malgun Gothic"/>
                <w:sz w:val="17"/>
              </w:rPr>
              <w:t>명확하지 않음</w:t>
            </w:r>
          </w:p>
        </w:tc>
        <w:tc>
          <w:tcPr>
            <w:tcW w:type="dxa" w:w="2340"/>
            <w:vAlign w:val="center"/>
          </w:tcPr>
          <w:p>
            <w:pPr>
              <w:spacing w:after="0"/>
            </w:pPr>
            <w:r>
              <w:rPr>
                <w:rFonts w:ascii="Malgun Gothic" w:hAnsi="Malgun Gothic" w:eastAsia="Malgun Gothic"/>
                <w:sz w:val="17"/>
              </w:rPr>
              <w:t>사유, 근거, 보완사항, 이행기한 문서 제시</w:t>
            </w:r>
          </w:p>
        </w:tc>
        <w:tc>
          <w:tcPr>
            <w:tcW w:type="dxa" w:w="2340"/>
            <w:vAlign w:val="center"/>
          </w:tcPr>
          <w:p>
            <w:pPr>
              <w:spacing w:after="0"/>
            </w:pPr>
            <w:r>
              <w:rPr>
                <w:rFonts w:ascii="Malgun Gothic" w:hAnsi="Malgun Gothic" w:eastAsia="Malgun Gothic"/>
                <w:sz w:val="17"/>
              </w:rPr>
              <w:t>자의적 개입 방지</w:t>
            </w:r>
          </w:p>
        </w:tc>
      </w:tr>
      <w:tr>
        <w:tc>
          <w:tcPr>
            <w:tcW w:type="dxa" w:w="2340"/>
            <w:vAlign w:val="center"/>
          </w:tcPr>
          <w:p>
            <w:pPr>
              <w:spacing w:after="0"/>
            </w:pPr>
            <w:r>
              <w:rPr>
                <w:rFonts w:ascii="Malgun Gothic" w:hAnsi="Malgun Gothic" w:eastAsia="Malgun Gothic"/>
                <w:sz w:val="17"/>
              </w:rPr>
              <w:t>긴급조치</w:t>
            </w:r>
          </w:p>
        </w:tc>
        <w:tc>
          <w:tcPr>
            <w:tcW w:type="dxa" w:w="2340"/>
            <w:vAlign w:val="center"/>
          </w:tcPr>
          <w:p>
            <w:pPr>
              <w:spacing w:after="0"/>
            </w:pPr>
            <w:r>
              <w:rPr>
                <w:rFonts w:ascii="Malgun Gothic" w:hAnsi="Malgun Gothic" w:eastAsia="Malgun Gothic"/>
                <w:sz w:val="17"/>
              </w:rPr>
              <w:t>명확하지 않음</w:t>
            </w:r>
          </w:p>
        </w:tc>
        <w:tc>
          <w:tcPr>
            <w:tcW w:type="dxa" w:w="2340"/>
            <w:vAlign w:val="center"/>
          </w:tcPr>
          <w:p>
            <w:pPr>
              <w:spacing w:after="0"/>
            </w:pPr>
            <w:r>
              <w:rPr>
                <w:rFonts w:ascii="Malgun Gothic" w:hAnsi="Malgun Gothic" w:eastAsia="Malgun Gothic"/>
                <w:sz w:val="17"/>
              </w:rPr>
              <w:t>최소 범위 임시조치와 사후 심의</w:t>
            </w:r>
          </w:p>
        </w:tc>
        <w:tc>
          <w:tcPr>
            <w:tcW w:type="dxa" w:w="2340"/>
            <w:vAlign w:val="center"/>
          </w:tcPr>
          <w:p>
            <w:pPr>
              <w:spacing w:after="0"/>
            </w:pPr>
            <w:r>
              <w:rPr>
                <w:rFonts w:ascii="Malgun Gothic" w:hAnsi="Malgun Gothic" w:eastAsia="Malgun Gothic"/>
                <w:sz w:val="17"/>
              </w:rPr>
              <w:t>안전 책임 확보</w:t>
            </w:r>
          </w:p>
        </w:tc>
      </w:tr>
    </w:tbl>
    <w:p/>
    <w:p>
      <w:r>
        <w:br w:type="page"/>
      </w:r>
    </w:p>
    <w:p>
      <w:pPr>
        <w:pStyle w:val="Heading1"/>
      </w:pPr>
      <w:r>
        <w:t>student_regulation_annex_forms.md</w:t>
      </w:r>
    </w:p>
    <w:p>
      <w:r>
        <w:rPr>
          <w:rFonts w:ascii="Malgun Gothic" w:hAnsi="Malgun Gothic" w:eastAsia="Malgun Gothic"/>
        </w:rPr>
        <w:t>﻿# 학생 관련 규정 별표 및 별지 서식</w:t>
      </w:r>
    </w:p>
    <w:p>
      <w:r>
        <w:rPr>
          <w:rFonts w:ascii="Malgun Gothic" w:hAnsi="Malgun Gothic" w:eastAsia="Malgun Gothic"/>
        </w:rPr>
        <w:t>작성일: 2026-06-27</w:t>
      </w:r>
    </w:p>
    <w:p>
      <w:r>
        <w:rPr>
          <w:rFonts w:ascii="Malgun Gothic" w:hAnsi="Malgun Gothic" w:eastAsia="Malgun Gothic"/>
        </w:rPr>
        <w:t>용도: 학생 관련 규정 전부개정안의 실무 적용을 위한 별표·별지 서식 초안</w:t>
      </w:r>
    </w:p>
    <w:p>
      <w:pPr>
        <w:pStyle w:val="Heading2"/>
      </w:pPr>
      <w:r>
        <w:t>1. 적용 원칙</w:t>
      </w:r>
    </w:p>
    <w:p>
      <w:pPr>
        <w:pStyle w:val="ListNumber"/>
        <w:spacing w:after="60"/>
      </w:pPr>
      <w:r>
        <w:rPr>
          <w:rFonts w:ascii="Malgun Gothic" w:hAnsi="Malgun Gothic" w:eastAsia="Malgun Gothic"/>
        </w:rPr>
        <w:t>본문 조항은 권한, 원칙, 절차의 기본 구조를 정한다.</w:t>
      </w:r>
    </w:p>
    <w:p>
      <w:pPr>
        <w:pStyle w:val="ListNumber"/>
        <w:spacing w:after="60"/>
      </w:pPr>
      <w:r>
        <w:rPr>
          <w:rFonts w:ascii="Malgun Gothic" w:hAnsi="Malgun Gothic" w:eastAsia="Malgun Gothic"/>
        </w:rPr>
        <w:t>별표는 반복 적용되는 기준표로 사용한다.</w:t>
      </w:r>
    </w:p>
    <w:p>
      <w:pPr>
        <w:pStyle w:val="ListNumber"/>
        <w:spacing w:after="60"/>
      </w:pPr>
      <w:r>
        <w:rPr>
          <w:rFonts w:ascii="Malgun Gothic" w:hAnsi="Malgun Gothic" w:eastAsia="Malgun Gothic"/>
        </w:rPr>
        <w:t>별지 서식은 필수서식과 선택서식으로 나누어 운영한다. 필수서식은 선거, 회계, 행사안전, 개인정보, 직무대행, 인수인계처럼 분쟁·책임이 큰 사안에 우선 적용하고, 선택서식은 학교 담당부서와 협의하여 필요한 경우만 사용한다.</w:t>
      </w:r>
    </w:p>
    <w:p>
      <w:pPr>
        <w:pStyle w:val="ListNumber"/>
        <w:spacing w:after="60"/>
      </w:pPr>
      <w:r>
        <w:rPr>
          <w:rFonts w:ascii="Malgun Gothic" w:hAnsi="Malgun Gothic" w:eastAsia="Malgun Gothic"/>
        </w:rPr>
        <w:t>법령, 학칙, 학교 규정, 학교 개인정보 처리방침이 더 엄격한 기준을 정한 경우 그 기준을 우선 적용한다.</w:t>
      </w:r>
    </w:p>
    <w:p>
      <w:pPr>
        <w:pStyle w:val="ListNumber"/>
        <w:spacing w:after="60"/>
      </w:pPr>
      <w:r>
        <w:rPr>
          <w:rFonts w:ascii="Malgun Gothic" w:hAnsi="Malgun Gothic" w:eastAsia="Malgun Gothic"/>
        </w:rPr>
        <w:t>학교 담당부서와 협의하여 서식의 세부 항목은 수정할 수 있다.</w:t>
      </w:r>
    </w:p>
    <w:p>
      <w:pPr>
        <w:pStyle w:val="Heading1"/>
      </w:pPr>
      <w:r>
        <w:t>별표</w:t>
      </w:r>
    </w:p>
    <w:p>
      <w:pPr>
        <w:pStyle w:val="Heading2"/>
      </w:pPr>
      <w:r>
        <w:t>별표 0. 학생자치·학교 권한구분표</w:t>
      </w:r>
    </w:p>
    <w:tbl>
      <w:tblPr>
        <w:tblStyle w:val="TableGrid"/>
        <w:tblW w:type="dxa" w:w="9360"/>
        <w:jc w:val="left"/>
        <w:tblLook w:firstColumn="1" w:firstRow="1" w:lastColumn="0" w:lastRow="0" w:noHBand="0" w:noVBand="1" w:val="04A0"/>
        <w:tblInd w:w="120" w:type="dxa"/>
      </w:tblPr>
      <w:tblGrid>
        <w:gridCol w:w="1560"/>
        <w:gridCol w:w="1560"/>
        <w:gridCol w:w="1560"/>
        <w:gridCol w:w="1560"/>
        <w:gridCol w:w="1560"/>
        <w:gridCol w:w="1560"/>
      </w:tblGrid>
      <w:tr>
        <w:tc>
          <w:tcPr>
            <w:tcW w:type="dxa" w:w="1560"/>
            <w:vAlign w:val="center"/>
            <w:shd w:fill="F2F4F7"/>
          </w:tcPr>
          <w:p>
            <w:pPr>
              <w:spacing w:after="0"/>
            </w:pPr>
            <w:r>
              <w:rPr>
                <w:rFonts w:ascii="Malgun Gothic" w:hAnsi="Malgun Gothic" w:eastAsia="Malgun Gothic"/>
                <w:b/>
                <w:sz w:val="17"/>
              </w:rPr>
              <w:t>사안</w:t>
            </w:r>
          </w:p>
        </w:tc>
        <w:tc>
          <w:tcPr>
            <w:tcW w:type="dxa" w:w="1560"/>
            <w:vAlign w:val="center"/>
            <w:shd w:fill="F2F4F7"/>
          </w:tcPr>
          <w:p>
            <w:pPr>
              <w:spacing w:after="0"/>
            </w:pPr>
            <w:r>
              <w:rPr>
                <w:rFonts w:ascii="Malgun Gothic" w:hAnsi="Malgun Gothic" w:eastAsia="Malgun Gothic"/>
                <w:b/>
                <w:sz w:val="17"/>
              </w:rPr>
              <w:t>학생회 단독 처리</w:t>
            </w:r>
          </w:p>
        </w:tc>
        <w:tc>
          <w:tcPr>
            <w:tcW w:type="dxa" w:w="1560"/>
            <w:vAlign w:val="center"/>
            <w:shd w:fill="F2F4F7"/>
          </w:tcPr>
          <w:p>
            <w:pPr>
              <w:spacing w:after="0"/>
            </w:pPr>
            <w:r>
              <w:rPr>
                <w:rFonts w:ascii="Malgun Gothic" w:hAnsi="Malgun Gothic" w:eastAsia="Malgun Gothic"/>
                <w:b/>
                <w:sz w:val="17"/>
              </w:rPr>
              <w:t>대의원회·감사위 처리</w:t>
            </w:r>
          </w:p>
        </w:tc>
        <w:tc>
          <w:tcPr>
            <w:tcW w:type="dxa" w:w="1560"/>
            <w:vAlign w:val="center"/>
            <w:shd w:fill="F2F4F7"/>
          </w:tcPr>
          <w:p>
            <w:pPr>
              <w:spacing w:after="0"/>
            </w:pPr>
            <w:r>
              <w:rPr>
                <w:rFonts w:ascii="Malgun Gothic" w:hAnsi="Malgun Gothic" w:eastAsia="Malgun Gothic"/>
                <w:b/>
                <w:sz w:val="17"/>
              </w:rPr>
              <w:t>학교 협의</w:t>
            </w:r>
          </w:p>
        </w:tc>
        <w:tc>
          <w:tcPr>
            <w:tcW w:type="dxa" w:w="1560"/>
            <w:vAlign w:val="center"/>
            <w:shd w:fill="F2F4F7"/>
          </w:tcPr>
          <w:p>
            <w:pPr>
              <w:spacing w:after="0"/>
            </w:pPr>
            <w:r>
              <w:rPr>
                <w:rFonts w:ascii="Malgun Gothic" w:hAnsi="Malgun Gothic" w:eastAsia="Malgun Gothic"/>
                <w:b/>
                <w:sz w:val="17"/>
              </w:rPr>
              <w:t>학교 승인·처리</w:t>
            </w:r>
          </w:p>
        </w:tc>
        <w:tc>
          <w:tcPr>
            <w:tcW w:type="dxa" w:w="1560"/>
            <w:vAlign w:val="center"/>
            <w:shd w:fill="F2F4F7"/>
          </w:tcPr>
          <w:p>
            <w:pPr>
              <w:spacing w:after="0"/>
            </w:pPr>
            <w:r>
              <w:rPr>
                <w:rFonts w:ascii="Malgun Gothic" w:hAnsi="Malgun Gothic" w:eastAsia="Malgun Gothic"/>
                <w:b/>
                <w:sz w:val="17"/>
              </w:rPr>
              <w:t>법정위원회·외부기관</w:t>
            </w:r>
          </w:p>
        </w:tc>
      </w:tr>
      <w:tr>
        <w:tc>
          <w:tcPr>
            <w:tcW w:type="dxa" w:w="1560"/>
            <w:vAlign w:val="center"/>
          </w:tcPr>
          <w:p>
            <w:pPr>
              <w:spacing w:after="0"/>
            </w:pPr>
            <w:r>
              <w:rPr>
                <w:rFonts w:ascii="Malgun Gothic" w:hAnsi="Malgun Gothic" w:eastAsia="Malgun Gothic"/>
                <w:sz w:val="17"/>
              </w:rPr>
              <w:t>학생 의견수렴, 공청회, 설문</w:t>
            </w:r>
          </w:p>
        </w:tc>
        <w:tc>
          <w:tcPr>
            <w:tcW w:type="dxa" w:w="1560"/>
            <w:vAlign w:val="center"/>
          </w:tcPr>
          <w:p>
            <w:pPr>
              <w:spacing w:after="0"/>
            </w:pPr>
            <w:r>
              <w:rPr>
                <w:rFonts w:ascii="Malgun Gothic" w:hAnsi="Malgun Gothic" w:eastAsia="Malgun Gothic"/>
                <w:sz w:val="17"/>
              </w:rPr>
              <w:t>가능</w:t>
            </w:r>
          </w:p>
        </w:tc>
        <w:tc>
          <w:tcPr>
            <w:tcW w:type="dxa" w:w="1560"/>
            <w:vAlign w:val="center"/>
          </w:tcPr>
          <w:p>
            <w:pPr>
              <w:spacing w:after="0"/>
            </w:pPr>
            <w:r>
              <w:rPr>
                <w:rFonts w:ascii="Malgun Gothic" w:hAnsi="Malgun Gothic" w:eastAsia="Malgun Gothic"/>
                <w:sz w:val="17"/>
              </w:rPr>
              <w:t>필요 시 보고</w:t>
            </w:r>
          </w:p>
        </w:tc>
        <w:tc>
          <w:tcPr>
            <w:tcW w:type="dxa" w:w="1560"/>
            <w:vAlign w:val="center"/>
          </w:tcPr>
          <w:p>
            <w:pPr>
              <w:spacing w:after="0"/>
            </w:pPr>
            <w:r>
              <w:rPr>
                <w:rFonts w:ascii="Malgun Gothic" w:hAnsi="Malgun Gothic" w:eastAsia="Malgun Gothic"/>
                <w:sz w:val="17"/>
              </w:rPr>
              <w:t>필요 시 자료 협조</w:t>
            </w:r>
          </w:p>
        </w:tc>
        <w:tc>
          <w:tcPr>
            <w:tcW w:type="dxa" w:w="1560"/>
            <w:vAlign w:val="center"/>
          </w:tcPr>
          <w:p>
            <w:pPr>
              <w:spacing w:after="0"/>
            </w:pPr>
            <w:r>
              <w:rPr>
                <w:rFonts w:ascii="Malgun Gothic" w:hAnsi="Malgun Gothic" w:eastAsia="Malgun Gothic"/>
                <w:sz w:val="17"/>
              </w:rPr>
              <w:t>해당 없음</w:t>
            </w:r>
          </w:p>
        </w:tc>
        <w:tc>
          <w:tcPr>
            <w:tcW w:type="dxa" w:w="1560"/>
            <w:vAlign w:val="center"/>
          </w:tcPr>
          <w:p>
            <w:pPr>
              <w:spacing w:after="0"/>
            </w:pPr>
            <w:r>
              <w:rPr>
                <w:rFonts w:ascii="Malgun Gothic" w:hAnsi="Malgun Gothic" w:eastAsia="Malgun Gothic"/>
                <w:sz w:val="17"/>
              </w:rPr>
              <w:t>해당 없음</w:t>
            </w:r>
          </w:p>
        </w:tc>
      </w:tr>
      <w:tr>
        <w:tc>
          <w:tcPr>
            <w:tcW w:type="dxa" w:w="1560"/>
            <w:vAlign w:val="center"/>
          </w:tcPr>
          <w:p>
            <w:pPr>
              <w:spacing w:after="0"/>
            </w:pPr>
            <w:r>
              <w:rPr>
                <w:rFonts w:ascii="Malgun Gothic" w:hAnsi="Malgun Gothic" w:eastAsia="Malgun Gothic"/>
                <w:sz w:val="17"/>
              </w:rPr>
              <w:t>총학생회 내부 조직계획</w:t>
            </w:r>
          </w:p>
        </w:tc>
        <w:tc>
          <w:tcPr>
            <w:tcW w:type="dxa" w:w="1560"/>
            <w:vAlign w:val="center"/>
          </w:tcPr>
          <w:p>
            <w:pPr>
              <w:spacing w:after="0"/>
            </w:pPr>
            <w:r>
              <w:rPr>
                <w:rFonts w:ascii="Malgun Gothic" w:hAnsi="Malgun Gothic" w:eastAsia="Malgun Gothic"/>
                <w:sz w:val="17"/>
              </w:rPr>
              <w:t>가능, 공고 필요</w:t>
            </w:r>
          </w:p>
        </w:tc>
        <w:tc>
          <w:tcPr>
            <w:tcW w:type="dxa" w:w="1560"/>
            <w:vAlign w:val="center"/>
          </w:tcPr>
          <w:p>
            <w:pPr>
              <w:spacing w:after="0"/>
            </w:pPr>
            <w:r>
              <w:rPr>
                <w:rFonts w:ascii="Malgun Gothic" w:hAnsi="Malgun Gothic" w:eastAsia="Malgun Gothic"/>
                <w:sz w:val="17"/>
              </w:rPr>
              <w:t>보고</w:t>
            </w:r>
          </w:p>
        </w:tc>
        <w:tc>
          <w:tcPr>
            <w:tcW w:type="dxa" w:w="1560"/>
            <w:vAlign w:val="center"/>
          </w:tcPr>
          <w:p>
            <w:pPr>
              <w:spacing w:after="0"/>
            </w:pPr>
            <w:r>
              <w:rPr>
                <w:rFonts w:ascii="Malgun Gothic" w:hAnsi="Malgun Gothic" w:eastAsia="Malgun Gothic"/>
                <w:sz w:val="17"/>
              </w:rPr>
              <w:t>장학·활동지원금 연동 시 협의</w:t>
            </w:r>
          </w:p>
        </w:tc>
        <w:tc>
          <w:tcPr>
            <w:tcW w:type="dxa" w:w="1560"/>
            <w:vAlign w:val="center"/>
          </w:tcPr>
          <w:p>
            <w:pPr>
              <w:spacing w:after="0"/>
            </w:pPr>
            <w:r>
              <w:rPr>
                <w:rFonts w:ascii="Malgun Gothic" w:hAnsi="Malgun Gothic" w:eastAsia="Malgun Gothic"/>
                <w:sz w:val="17"/>
              </w:rPr>
              <w:t>학교 직제 변경은 학교 처리</w:t>
            </w:r>
          </w:p>
        </w:tc>
        <w:tc>
          <w:tcPr>
            <w:tcW w:type="dxa" w:w="1560"/>
            <w:vAlign w:val="center"/>
          </w:tcPr>
          <w:p>
            <w:pPr>
              <w:spacing w:after="0"/>
            </w:pPr>
            <w:r>
              <w:rPr>
                <w:rFonts w:ascii="Malgun Gothic" w:hAnsi="Malgun Gothic" w:eastAsia="Malgun Gothic"/>
                <w:sz w:val="17"/>
              </w:rPr>
              <w:t>해당 없음</w:t>
            </w:r>
          </w:p>
        </w:tc>
      </w:tr>
      <w:tr>
        <w:tc>
          <w:tcPr>
            <w:tcW w:type="dxa" w:w="1560"/>
            <w:vAlign w:val="center"/>
          </w:tcPr>
          <w:p>
            <w:pPr>
              <w:spacing w:after="0"/>
            </w:pPr>
            <w:r>
              <w:rPr>
                <w:rFonts w:ascii="Malgun Gothic" w:hAnsi="Malgun Gothic" w:eastAsia="Malgun Gothic"/>
                <w:sz w:val="17"/>
              </w:rPr>
              <w:t>회비 사용계획·결산</w:t>
            </w:r>
          </w:p>
        </w:tc>
        <w:tc>
          <w:tcPr>
            <w:tcW w:type="dxa" w:w="1560"/>
            <w:vAlign w:val="center"/>
          </w:tcPr>
          <w:p>
            <w:pPr>
              <w:spacing w:after="0"/>
            </w:pPr>
            <w:r>
              <w:rPr>
                <w:rFonts w:ascii="Malgun Gothic" w:hAnsi="Malgun Gothic" w:eastAsia="Malgun Gothic"/>
                <w:sz w:val="17"/>
              </w:rPr>
              <w:t>집행 가능</w:t>
            </w:r>
          </w:p>
        </w:tc>
        <w:tc>
          <w:tcPr>
            <w:tcW w:type="dxa" w:w="1560"/>
            <w:vAlign w:val="center"/>
          </w:tcPr>
          <w:p>
            <w:pPr>
              <w:spacing w:after="0"/>
            </w:pPr>
            <w:r>
              <w:rPr>
                <w:rFonts w:ascii="Malgun Gothic" w:hAnsi="Malgun Gothic" w:eastAsia="Malgun Gothic"/>
                <w:sz w:val="17"/>
              </w:rPr>
              <w:t>예산·결산 의결, 감사</w:t>
            </w:r>
          </w:p>
        </w:tc>
        <w:tc>
          <w:tcPr>
            <w:tcW w:type="dxa" w:w="1560"/>
            <w:vAlign w:val="center"/>
          </w:tcPr>
          <w:p>
            <w:pPr>
              <w:spacing w:after="0"/>
            </w:pPr>
            <w:r>
              <w:rPr>
                <w:rFonts w:ascii="Malgun Gothic" w:hAnsi="Malgun Gothic" w:eastAsia="Malgun Gothic"/>
                <w:sz w:val="17"/>
              </w:rPr>
              <w:t>학교 수납·계좌 이용 시 협의</w:t>
            </w:r>
          </w:p>
        </w:tc>
        <w:tc>
          <w:tcPr>
            <w:tcW w:type="dxa" w:w="1560"/>
            <w:vAlign w:val="center"/>
          </w:tcPr>
          <w:p>
            <w:pPr>
              <w:spacing w:after="0"/>
            </w:pPr>
            <w:r>
              <w:rPr>
                <w:rFonts w:ascii="Malgun Gothic" w:hAnsi="Malgun Gothic" w:eastAsia="Malgun Gothic"/>
                <w:sz w:val="17"/>
              </w:rPr>
              <w:t>학교 회계와 연결되면 학교 절차</w:t>
            </w:r>
          </w:p>
        </w:tc>
        <w:tc>
          <w:tcPr>
            <w:tcW w:type="dxa" w:w="1560"/>
            <w:vAlign w:val="center"/>
          </w:tcPr>
          <w:p>
            <w:pPr>
              <w:spacing w:after="0"/>
            </w:pPr>
            <w:r>
              <w:rPr>
                <w:rFonts w:ascii="Malgun Gothic" w:hAnsi="Malgun Gothic" w:eastAsia="Malgun Gothic"/>
                <w:sz w:val="17"/>
              </w:rPr>
              <w:t>해당 없음</w:t>
            </w:r>
          </w:p>
        </w:tc>
      </w:tr>
      <w:tr>
        <w:tc>
          <w:tcPr>
            <w:tcW w:type="dxa" w:w="1560"/>
            <w:vAlign w:val="center"/>
          </w:tcPr>
          <w:p>
            <w:pPr>
              <w:spacing w:after="0"/>
            </w:pPr>
            <w:r>
              <w:rPr>
                <w:rFonts w:ascii="Malgun Gothic" w:hAnsi="Malgun Gothic" w:eastAsia="Malgun Gothic"/>
                <w:sz w:val="17"/>
              </w:rPr>
              <w:t>회비 신설·인상·감액</w:t>
            </w:r>
          </w:p>
        </w:tc>
        <w:tc>
          <w:tcPr>
            <w:tcW w:type="dxa" w:w="1560"/>
            <w:vAlign w:val="center"/>
          </w:tcPr>
          <w:p>
            <w:pPr>
              <w:spacing w:after="0"/>
            </w:pPr>
            <w:r>
              <w:rPr>
                <w:rFonts w:ascii="Malgun Gothic" w:hAnsi="Malgun Gothic" w:eastAsia="Malgun Gothic"/>
                <w:sz w:val="17"/>
              </w:rPr>
              <w:t>단독 불가</w:t>
            </w:r>
          </w:p>
        </w:tc>
        <w:tc>
          <w:tcPr>
            <w:tcW w:type="dxa" w:w="1560"/>
            <w:vAlign w:val="center"/>
          </w:tcPr>
          <w:p>
            <w:pPr>
              <w:spacing w:after="0"/>
            </w:pPr>
            <w:r>
              <w:rPr>
                <w:rFonts w:ascii="Malgun Gothic" w:hAnsi="Malgun Gothic" w:eastAsia="Malgun Gothic"/>
                <w:sz w:val="17"/>
              </w:rPr>
              <w:t>대의원회 의결, 중대 변경은 의견수렴</w:t>
            </w:r>
          </w:p>
        </w:tc>
        <w:tc>
          <w:tcPr>
            <w:tcW w:type="dxa" w:w="1560"/>
            <w:vAlign w:val="center"/>
          </w:tcPr>
          <w:p>
            <w:pPr>
              <w:spacing w:after="0"/>
            </w:pPr>
            <w:r>
              <w:rPr>
                <w:rFonts w:ascii="Malgun Gothic" w:hAnsi="Malgun Gothic" w:eastAsia="Malgun Gothic"/>
                <w:sz w:val="17"/>
              </w:rPr>
              <w:t>학교 고지·수납 시 협의</w:t>
            </w:r>
          </w:p>
        </w:tc>
        <w:tc>
          <w:tcPr>
            <w:tcW w:type="dxa" w:w="1560"/>
            <w:vAlign w:val="center"/>
          </w:tcPr>
          <w:p>
            <w:pPr>
              <w:spacing w:after="0"/>
            </w:pPr>
            <w:r>
              <w:rPr>
                <w:rFonts w:ascii="Malgun Gothic" w:hAnsi="Malgun Gothic" w:eastAsia="Malgun Gothic"/>
                <w:sz w:val="17"/>
              </w:rPr>
              <w:t>학교 수납시스템은 학교 처리</w:t>
            </w:r>
          </w:p>
        </w:tc>
        <w:tc>
          <w:tcPr>
            <w:tcW w:type="dxa" w:w="1560"/>
            <w:vAlign w:val="center"/>
          </w:tcPr>
          <w:p>
            <w:pPr>
              <w:spacing w:after="0"/>
            </w:pPr>
            <w:r>
              <w:rPr>
                <w:rFonts w:ascii="Malgun Gothic" w:hAnsi="Malgun Gothic" w:eastAsia="Malgun Gothic"/>
                <w:sz w:val="17"/>
              </w:rPr>
              <w:t>해당 없음</w:t>
            </w:r>
          </w:p>
        </w:tc>
      </w:tr>
      <w:tr>
        <w:tc>
          <w:tcPr>
            <w:tcW w:type="dxa" w:w="1560"/>
            <w:vAlign w:val="center"/>
          </w:tcPr>
          <w:p>
            <w:pPr>
              <w:spacing w:after="0"/>
            </w:pPr>
            <w:r>
              <w:rPr>
                <w:rFonts w:ascii="Malgun Gothic" w:hAnsi="Malgun Gothic" w:eastAsia="Malgun Gothic"/>
                <w:sz w:val="17"/>
              </w:rPr>
              <w:t>선거 일정·후보등록</w:t>
            </w:r>
          </w:p>
        </w:tc>
        <w:tc>
          <w:tcPr>
            <w:tcW w:type="dxa" w:w="1560"/>
            <w:vAlign w:val="center"/>
          </w:tcPr>
          <w:p>
            <w:pPr>
              <w:spacing w:after="0"/>
            </w:pPr>
            <w:r>
              <w:rPr>
                <w:rFonts w:ascii="Malgun Gothic" w:hAnsi="Malgun Gothic" w:eastAsia="Malgun Gothic"/>
                <w:sz w:val="17"/>
              </w:rPr>
              <w:t>선관위 처리</w:t>
            </w:r>
          </w:p>
        </w:tc>
        <w:tc>
          <w:tcPr>
            <w:tcW w:type="dxa" w:w="1560"/>
            <w:vAlign w:val="center"/>
          </w:tcPr>
          <w:p>
            <w:pPr>
              <w:spacing w:after="0"/>
            </w:pPr>
            <w:r>
              <w:rPr>
                <w:rFonts w:ascii="Malgun Gothic" w:hAnsi="Malgun Gothic" w:eastAsia="Malgun Gothic"/>
                <w:sz w:val="17"/>
              </w:rPr>
              <w:t>선거분쟁 재심 가능</w:t>
            </w:r>
          </w:p>
        </w:tc>
        <w:tc>
          <w:tcPr>
            <w:tcW w:type="dxa" w:w="1560"/>
            <w:vAlign w:val="center"/>
          </w:tcPr>
          <w:p>
            <w:pPr>
              <w:spacing w:after="0"/>
            </w:pPr>
            <w:r>
              <w:rPr>
                <w:rFonts w:ascii="Malgun Gothic" w:hAnsi="Malgun Gothic" w:eastAsia="Malgun Gothic"/>
                <w:sz w:val="17"/>
              </w:rPr>
              <w:t>선거인명부·전자투표 지원 협의</w:t>
            </w:r>
          </w:p>
        </w:tc>
        <w:tc>
          <w:tcPr>
            <w:tcW w:type="dxa" w:w="1560"/>
            <w:vAlign w:val="center"/>
          </w:tcPr>
          <w:p>
            <w:pPr>
              <w:spacing w:after="0"/>
            </w:pPr>
            <w:r>
              <w:rPr>
                <w:rFonts w:ascii="Malgun Gothic" w:hAnsi="Malgun Gothic" w:eastAsia="Malgun Gothic"/>
                <w:sz w:val="17"/>
              </w:rPr>
              <w:t>학교 시스템·개인정보는 학교 처리</w:t>
            </w:r>
          </w:p>
        </w:tc>
        <w:tc>
          <w:tcPr>
            <w:tcW w:type="dxa" w:w="1560"/>
            <w:vAlign w:val="center"/>
          </w:tcPr>
          <w:p>
            <w:pPr>
              <w:spacing w:after="0"/>
            </w:pPr>
            <w:r>
              <w:rPr>
                <w:rFonts w:ascii="Malgun Gothic" w:hAnsi="Malgun Gothic" w:eastAsia="Malgun Gothic"/>
                <w:sz w:val="17"/>
              </w:rPr>
              <w:t>해당 없음</w:t>
            </w:r>
          </w:p>
        </w:tc>
      </w:tr>
      <w:tr>
        <w:tc>
          <w:tcPr>
            <w:tcW w:type="dxa" w:w="1560"/>
            <w:vAlign w:val="center"/>
          </w:tcPr>
          <w:p>
            <w:pPr>
              <w:spacing w:after="0"/>
            </w:pPr>
            <w:r>
              <w:rPr>
                <w:rFonts w:ascii="Malgun Gothic" w:hAnsi="Malgun Gothic" w:eastAsia="Malgun Gothic"/>
                <w:sz w:val="17"/>
              </w:rPr>
              <w:t>후보자 범죄경력 확인</w:t>
            </w:r>
          </w:p>
        </w:tc>
        <w:tc>
          <w:tcPr>
            <w:tcW w:type="dxa" w:w="1560"/>
            <w:vAlign w:val="center"/>
          </w:tcPr>
          <w:p>
            <w:pPr>
              <w:spacing w:after="0"/>
            </w:pPr>
            <w:r>
              <w:rPr>
                <w:rFonts w:ascii="Malgun Gothic" w:hAnsi="Malgun Gothic" w:eastAsia="Malgun Gothic"/>
                <w:sz w:val="17"/>
              </w:rPr>
              <w:t>직접 수집·보관 금지</w:t>
            </w:r>
          </w:p>
        </w:tc>
        <w:tc>
          <w:tcPr>
            <w:tcW w:type="dxa" w:w="1560"/>
            <w:vAlign w:val="center"/>
          </w:tcPr>
          <w:p>
            <w:pPr>
              <w:spacing w:after="0"/>
            </w:pPr>
            <w:r>
              <w:rPr>
                <w:rFonts w:ascii="Malgun Gothic" w:hAnsi="Malgun Gothic" w:eastAsia="Malgun Gothic"/>
                <w:sz w:val="17"/>
              </w:rPr>
              <w:t>해당 없음</w:t>
            </w:r>
          </w:p>
        </w:tc>
        <w:tc>
          <w:tcPr>
            <w:tcW w:type="dxa" w:w="1560"/>
            <w:vAlign w:val="center"/>
          </w:tcPr>
          <w:p>
            <w:pPr>
              <w:spacing w:after="0"/>
            </w:pPr>
            <w:r>
              <w:rPr>
                <w:rFonts w:ascii="Malgun Gothic" w:hAnsi="Malgun Gothic" w:eastAsia="Malgun Gothic"/>
                <w:sz w:val="17"/>
              </w:rPr>
              <w:t>법령상 필요 시 학교 확인 협의</w:t>
            </w:r>
          </w:p>
        </w:tc>
        <w:tc>
          <w:tcPr>
            <w:tcW w:type="dxa" w:w="1560"/>
            <w:vAlign w:val="center"/>
          </w:tcPr>
          <w:p>
            <w:pPr>
              <w:spacing w:after="0"/>
            </w:pPr>
            <w:r>
              <w:rPr>
                <w:rFonts w:ascii="Malgun Gothic" w:hAnsi="Malgun Gothic" w:eastAsia="Malgun Gothic"/>
                <w:sz w:val="17"/>
              </w:rPr>
              <w:t>학교 담당부서 절차</w:t>
            </w:r>
          </w:p>
        </w:tc>
        <w:tc>
          <w:tcPr>
            <w:tcW w:type="dxa" w:w="1560"/>
            <w:vAlign w:val="center"/>
          </w:tcPr>
          <w:p>
            <w:pPr>
              <w:spacing w:after="0"/>
            </w:pPr>
            <w:r>
              <w:rPr>
                <w:rFonts w:ascii="Malgun Gothic" w:hAnsi="Malgun Gothic" w:eastAsia="Malgun Gothic"/>
                <w:sz w:val="17"/>
              </w:rPr>
              <w:t>관계 법령</w:t>
            </w:r>
          </w:p>
        </w:tc>
      </w:tr>
      <w:tr>
        <w:tc>
          <w:tcPr>
            <w:tcW w:type="dxa" w:w="1560"/>
            <w:vAlign w:val="center"/>
          </w:tcPr>
          <w:p>
            <w:pPr>
              <w:spacing w:after="0"/>
            </w:pPr>
            <w:r>
              <w:rPr>
                <w:rFonts w:ascii="Malgun Gothic" w:hAnsi="Malgun Gothic" w:eastAsia="Malgun Gothic"/>
                <w:sz w:val="17"/>
              </w:rPr>
              <w:t>학부·학과 학생회 운영</w:t>
            </w:r>
          </w:p>
        </w:tc>
        <w:tc>
          <w:tcPr>
            <w:tcW w:type="dxa" w:w="1560"/>
            <w:vAlign w:val="center"/>
          </w:tcPr>
          <w:p>
            <w:pPr>
              <w:spacing w:after="0"/>
            </w:pPr>
            <w:r>
              <w:rPr>
                <w:rFonts w:ascii="Malgun Gothic" w:hAnsi="Malgun Gothic" w:eastAsia="Malgun Gothic"/>
                <w:sz w:val="17"/>
              </w:rPr>
              <w:t>해당 단위 자율</w:t>
            </w:r>
          </w:p>
        </w:tc>
        <w:tc>
          <w:tcPr>
            <w:tcW w:type="dxa" w:w="1560"/>
            <w:vAlign w:val="center"/>
          </w:tcPr>
          <w:p>
            <w:pPr>
              <w:spacing w:after="0"/>
            </w:pPr>
            <w:r>
              <w:rPr>
                <w:rFonts w:ascii="Malgun Gothic" w:hAnsi="Malgun Gothic" w:eastAsia="Malgun Gothic"/>
                <w:sz w:val="17"/>
              </w:rPr>
              <w:t>공동사업·지원금 범위 감사</w:t>
            </w:r>
          </w:p>
        </w:tc>
        <w:tc>
          <w:tcPr>
            <w:tcW w:type="dxa" w:w="1560"/>
            <w:vAlign w:val="center"/>
          </w:tcPr>
          <w:p>
            <w:pPr>
              <w:spacing w:after="0"/>
            </w:pPr>
            <w:r>
              <w:rPr>
                <w:rFonts w:ascii="Malgun Gothic" w:hAnsi="Malgun Gothic" w:eastAsia="Malgun Gothic"/>
                <w:sz w:val="17"/>
              </w:rPr>
              <w:t>필요 시 협의</w:t>
            </w:r>
          </w:p>
        </w:tc>
        <w:tc>
          <w:tcPr>
            <w:tcW w:type="dxa" w:w="1560"/>
            <w:vAlign w:val="center"/>
          </w:tcPr>
          <w:p>
            <w:pPr>
              <w:spacing w:after="0"/>
            </w:pPr>
            <w:r>
              <w:rPr>
                <w:rFonts w:ascii="Malgun Gothic" w:hAnsi="Malgun Gothic" w:eastAsia="Malgun Gothic"/>
                <w:sz w:val="17"/>
              </w:rPr>
              <w:t>학교 학사·시설 사항은 학교 처리</w:t>
            </w:r>
          </w:p>
        </w:tc>
        <w:tc>
          <w:tcPr>
            <w:tcW w:type="dxa" w:w="1560"/>
            <w:vAlign w:val="center"/>
          </w:tcPr>
          <w:p>
            <w:pPr>
              <w:spacing w:after="0"/>
            </w:pPr>
            <w:r>
              <w:rPr>
                <w:rFonts w:ascii="Malgun Gothic" w:hAnsi="Malgun Gothic" w:eastAsia="Malgun Gothic"/>
                <w:sz w:val="17"/>
              </w:rPr>
              <w:t>해당 없음</w:t>
            </w:r>
          </w:p>
        </w:tc>
      </w:tr>
      <w:tr>
        <w:tc>
          <w:tcPr>
            <w:tcW w:type="dxa" w:w="1560"/>
            <w:vAlign w:val="center"/>
          </w:tcPr>
          <w:p>
            <w:pPr>
              <w:spacing w:after="0"/>
            </w:pPr>
            <w:r>
              <w:rPr>
                <w:rFonts w:ascii="Malgun Gothic" w:hAnsi="Malgun Gothic" w:eastAsia="Malgun Gothic"/>
                <w:sz w:val="17"/>
              </w:rPr>
              <w:t>학생단체 지원</w:t>
            </w:r>
          </w:p>
        </w:tc>
        <w:tc>
          <w:tcPr>
            <w:tcW w:type="dxa" w:w="1560"/>
            <w:vAlign w:val="center"/>
          </w:tcPr>
          <w:p>
            <w:pPr>
              <w:spacing w:after="0"/>
            </w:pPr>
            <w:r>
              <w:rPr>
                <w:rFonts w:ascii="Malgun Gothic" w:hAnsi="Malgun Gothic" w:eastAsia="Malgun Gothic"/>
                <w:sz w:val="17"/>
              </w:rPr>
              <w:t>학생자치회계 지원 가능</w:t>
            </w:r>
          </w:p>
        </w:tc>
        <w:tc>
          <w:tcPr>
            <w:tcW w:type="dxa" w:w="1560"/>
            <w:vAlign w:val="center"/>
          </w:tcPr>
          <w:p>
            <w:pPr>
              <w:spacing w:after="0"/>
            </w:pPr>
            <w:r>
              <w:rPr>
                <w:rFonts w:ascii="Malgun Gothic" w:hAnsi="Malgun Gothic" w:eastAsia="Malgun Gothic"/>
                <w:sz w:val="17"/>
              </w:rPr>
              <w:t>지원 제한 심의 가능</w:t>
            </w:r>
          </w:p>
        </w:tc>
        <w:tc>
          <w:tcPr>
            <w:tcW w:type="dxa" w:w="1560"/>
            <w:vAlign w:val="center"/>
          </w:tcPr>
          <w:p>
            <w:pPr>
              <w:spacing w:after="0"/>
            </w:pPr>
            <w:r>
              <w:rPr>
                <w:rFonts w:ascii="Malgun Gothic" w:hAnsi="Malgun Gothic" w:eastAsia="Malgun Gothic"/>
                <w:sz w:val="17"/>
              </w:rPr>
              <w:t>학교 명의·시설·보험 필요 시 협의</w:t>
            </w:r>
          </w:p>
        </w:tc>
        <w:tc>
          <w:tcPr>
            <w:tcW w:type="dxa" w:w="1560"/>
            <w:vAlign w:val="center"/>
          </w:tcPr>
          <w:p>
            <w:pPr>
              <w:spacing w:after="0"/>
            </w:pPr>
            <w:r>
              <w:rPr>
                <w:rFonts w:ascii="Malgun Gothic" w:hAnsi="Malgun Gothic" w:eastAsia="Malgun Gothic"/>
                <w:sz w:val="17"/>
              </w:rPr>
              <w:t>공식 등록·취소·시설 제한은 학교 처리</w:t>
            </w:r>
          </w:p>
        </w:tc>
        <w:tc>
          <w:tcPr>
            <w:tcW w:type="dxa" w:w="1560"/>
            <w:vAlign w:val="center"/>
          </w:tcPr>
          <w:p>
            <w:pPr>
              <w:spacing w:after="0"/>
            </w:pPr>
            <w:r>
              <w:rPr>
                <w:rFonts w:ascii="Malgun Gothic" w:hAnsi="Malgun Gothic" w:eastAsia="Malgun Gothic"/>
                <w:sz w:val="17"/>
              </w:rPr>
              <w:t>해당 없음</w:t>
            </w:r>
          </w:p>
        </w:tc>
      </w:tr>
      <w:tr>
        <w:tc>
          <w:tcPr>
            <w:tcW w:type="dxa" w:w="1560"/>
            <w:vAlign w:val="center"/>
          </w:tcPr>
          <w:p>
            <w:pPr>
              <w:spacing w:after="0"/>
            </w:pPr>
            <w:r>
              <w:rPr>
                <w:rFonts w:ascii="Malgun Gothic" w:hAnsi="Malgun Gothic" w:eastAsia="Malgun Gothic"/>
                <w:sz w:val="17"/>
              </w:rPr>
              <w:t>게시·간행물</w:t>
            </w:r>
          </w:p>
        </w:tc>
        <w:tc>
          <w:tcPr>
            <w:tcW w:type="dxa" w:w="1560"/>
            <w:vAlign w:val="center"/>
          </w:tcPr>
          <w:p>
            <w:pPr>
              <w:spacing w:after="0"/>
            </w:pPr>
            <w:r>
              <w:rPr>
                <w:rFonts w:ascii="Malgun Gothic" w:hAnsi="Malgun Gothic" w:eastAsia="Malgun Gothic"/>
                <w:sz w:val="17"/>
              </w:rPr>
              <w:t>일반게시 가능</w:t>
            </w:r>
          </w:p>
        </w:tc>
        <w:tc>
          <w:tcPr>
            <w:tcW w:type="dxa" w:w="1560"/>
            <w:vAlign w:val="center"/>
          </w:tcPr>
          <w:p>
            <w:pPr>
              <w:spacing w:after="0"/>
            </w:pPr>
            <w:r>
              <w:rPr>
                <w:rFonts w:ascii="Malgun Gothic" w:hAnsi="Malgun Gothic" w:eastAsia="Malgun Gothic"/>
                <w:sz w:val="17"/>
              </w:rPr>
              <w:t>분쟁 시 의견수렴</w:t>
            </w:r>
          </w:p>
        </w:tc>
        <w:tc>
          <w:tcPr>
            <w:tcW w:type="dxa" w:w="1560"/>
            <w:vAlign w:val="center"/>
          </w:tcPr>
          <w:p>
            <w:pPr>
              <w:spacing w:after="0"/>
            </w:pPr>
            <w:r>
              <w:rPr>
                <w:rFonts w:ascii="Malgun Gothic" w:hAnsi="Malgun Gothic" w:eastAsia="Malgun Gothic"/>
                <w:sz w:val="17"/>
              </w:rPr>
              <w:t>학교 명칭·시설·후원 표시 협의</w:t>
            </w:r>
          </w:p>
        </w:tc>
        <w:tc>
          <w:tcPr>
            <w:tcW w:type="dxa" w:w="1560"/>
            <w:vAlign w:val="center"/>
          </w:tcPr>
          <w:p>
            <w:pPr>
              <w:spacing w:after="0"/>
            </w:pPr>
            <w:r>
              <w:rPr>
                <w:rFonts w:ascii="Malgun Gothic" w:hAnsi="Malgun Gothic" w:eastAsia="Malgun Gothic"/>
                <w:sz w:val="17"/>
              </w:rPr>
              <w:t>시설 철거·로고 사용 제한은 학교 기준</w:t>
            </w:r>
          </w:p>
        </w:tc>
        <w:tc>
          <w:tcPr>
            <w:tcW w:type="dxa" w:w="1560"/>
            <w:vAlign w:val="center"/>
          </w:tcPr>
          <w:p>
            <w:pPr>
              <w:spacing w:after="0"/>
            </w:pPr>
            <w:r>
              <w:rPr>
                <w:rFonts w:ascii="Malgun Gothic" w:hAnsi="Malgun Gothic" w:eastAsia="Malgun Gothic"/>
                <w:sz w:val="17"/>
              </w:rPr>
              <w:t>위법 사안은 관계기관</w:t>
            </w:r>
          </w:p>
        </w:tc>
      </w:tr>
      <w:tr>
        <w:tc>
          <w:tcPr>
            <w:tcW w:type="dxa" w:w="1560"/>
            <w:vAlign w:val="center"/>
          </w:tcPr>
          <w:p>
            <w:pPr>
              <w:spacing w:after="0"/>
            </w:pPr>
            <w:r>
              <w:rPr>
                <w:rFonts w:ascii="Malgun Gothic" w:hAnsi="Malgun Gothic" w:eastAsia="Malgun Gothic"/>
                <w:sz w:val="17"/>
              </w:rPr>
              <w:t>행사 일반활동</w:t>
            </w:r>
          </w:p>
        </w:tc>
        <w:tc>
          <w:tcPr>
            <w:tcW w:type="dxa" w:w="1560"/>
            <w:vAlign w:val="center"/>
          </w:tcPr>
          <w:p>
            <w:pPr>
              <w:spacing w:after="0"/>
            </w:pPr>
            <w:r>
              <w:rPr>
                <w:rFonts w:ascii="Malgun Gothic" w:hAnsi="Malgun Gothic" w:eastAsia="Malgun Gothic"/>
                <w:sz w:val="17"/>
              </w:rPr>
              <w:t>자체 처리</w:t>
            </w:r>
          </w:p>
        </w:tc>
        <w:tc>
          <w:tcPr>
            <w:tcW w:type="dxa" w:w="1560"/>
            <w:vAlign w:val="center"/>
          </w:tcPr>
          <w:p>
            <w:pPr>
              <w:spacing w:after="0"/>
            </w:pPr>
            <w:r>
              <w:rPr>
                <w:rFonts w:ascii="Malgun Gothic" w:hAnsi="Malgun Gothic" w:eastAsia="Malgun Gothic"/>
                <w:sz w:val="17"/>
              </w:rPr>
              <w:t>필요 시 보고</w:t>
            </w:r>
          </w:p>
        </w:tc>
        <w:tc>
          <w:tcPr>
            <w:tcW w:type="dxa" w:w="1560"/>
            <w:vAlign w:val="center"/>
          </w:tcPr>
          <w:p>
            <w:pPr>
              <w:spacing w:after="0"/>
            </w:pPr>
            <w:r>
              <w:rPr>
                <w:rFonts w:ascii="Malgun Gothic" w:hAnsi="Malgun Gothic" w:eastAsia="Malgun Gothic"/>
                <w:sz w:val="17"/>
              </w:rPr>
              <w:t>필요 시 시설 안내</w:t>
            </w:r>
          </w:p>
        </w:tc>
        <w:tc>
          <w:tcPr>
            <w:tcW w:type="dxa" w:w="1560"/>
            <w:vAlign w:val="center"/>
          </w:tcPr>
          <w:p>
            <w:pPr>
              <w:spacing w:after="0"/>
            </w:pPr>
            <w:r>
              <w:rPr>
                <w:rFonts w:ascii="Malgun Gothic" w:hAnsi="Malgun Gothic" w:eastAsia="Malgun Gothic"/>
                <w:sz w:val="17"/>
              </w:rPr>
              <w:t>해당 없음</w:t>
            </w:r>
          </w:p>
        </w:tc>
        <w:tc>
          <w:tcPr>
            <w:tcW w:type="dxa" w:w="1560"/>
            <w:vAlign w:val="center"/>
          </w:tcPr>
          <w:p>
            <w:pPr>
              <w:spacing w:after="0"/>
            </w:pPr>
            <w:r>
              <w:rPr>
                <w:rFonts w:ascii="Malgun Gothic" w:hAnsi="Malgun Gothic" w:eastAsia="Malgun Gothic"/>
                <w:sz w:val="17"/>
              </w:rPr>
              <w:t>해당 없음</w:t>
            </w:r>
          </w:p>
        </w:tc>
      </w:tr>
      <w:tr>
        <w:tc>
          <w:tcPr>
            <w:tcW w:type="dxa" w:w="1560"/>
            <w:vAlign w:val="center"/>
          </w:tcPr>
          <w:p>
            <w:pPr>
              <w:spacing w:after="0"/>
            </w:pPr>
            <w:r>
              <w:rPr>
                <w:rFonts w:ascii="Malgun Gothic" w:hAnsi="Malgun Gothic" w:eastAsia="Malgun Gothic"/>
                <w:sz w:val="17"/>
              </w:rPr>
              <w:t>신고행사</w:t>
            </w:r>
          </w:p>
        </w:tc>
        <w:tc>
          <w:tcPr>
            <w:tcW w:type="dxa" w:w="1560"/>
            <w:vAlign w:val="center"/>
          </w:tcPr>
          <w:p>
            <w:pPr>
              <w:spacing w:after="0"/>
            </w:pPr>
            <w:r>
              <w:rPr>
                <w:rFonts w:ascii="Malgun Gothic" w:hAnsi="Malgun Gothic" w:eastAsia="Malgun Gothic"/>
                <w:sz w:val="17"/>
              </w:rPr>
              <w:t>계획 작성·공유</w:t>
            </w:r>
          </w:p>
        </w:tc>
        <w:tc>
          <w:tcPr>
            <w:tcW w:type="dxa" w:w="1560"/>
            <w:vAlign w:val="center"/>
          </w:tcPr>
          <w:p>
            <w:pPr>
              <w:spacing w:after="0"/>
            </w:pPr>
            <w:r>
              <w:rPr>
                <w:rFonts w:ascii="Malgun Gothic" w:hAnsi="Malgun Gothic" w:eastAsia="Malgun Gothic"/>
                <w:sz w:val="17"/>
              </w:rPr>
              <w:t>필요 시 점검</w:t>
            </w:r>
          </w:p>
        </w:tc>
        <w:tc>
          <w:tcPr>
            <w:tcW w:type="dxa" w:w="1560"/>
            <w:vAlign w:val="center"/>
          </w:tcPr>
          <w:p>
            <w:pPr>
              <w:spacing w:after="0"/>
            </w:pPr>
            <w:r>
              <w:rPr>
                <w:rFonts w:ascii="Malgun Gothic" w:hAnsi="Malgun Gothic" w:eastAsia="Malgun Gothic"/>
                <w:sz w:val="17"/>
              </w:rPr>
              <w:t>학교 담당부서 제출</w:t>
            </w:r>
          </w:p>
        </w:tc>
        <w:tc>
          <w:tcPr>
            <w:tcW w:type="dxa" w:w="1560"/>
            <w:vAlign w:val="center"/>
          </w:tcPr>
          <w:p>
            <w:pPr>
              <w:spacing w:after="0"/>
            </w:pPr>
            <w:r>
              <w:rPr>
                <w:rFonts w:ascii="Malgun Gothic" w:hAnsi="Malgun Gothic" w:eastAsia="Malgun Gothic"/>
                <w:sz w:val="17"/>
              </w:rPr>
              <w:t>시설·안전 기준 확인</w:t>
            </w:r>
          </w:p>
        </w:tc>
        <w:tc>
          <w:tcPr>
            <w:tcW w:type="dxa" w:w="1560"/>
            <w:vAlign w:val="center"/>
          </w:tcPr>
          <w:p>
            <w:pPr>
              <w:spacing w:after="0"/>
            </w:pPr>
            <w:r>
              <w:rPr>
                <w:rFonts w:ascii="Malgun Gothic" w:hAnsi="Malgun Gothic" w:eastAsia="Malgun Gothic"/>
                <w:sz w:val="17"/>
              </w:rPr>
              <w:t>해당 없음</w:t>
            </w:r>
          </w:p>
        </w:tc>
      </w:tr>
      <w:tr>
        <w:tc>
          <w:tcPr>
            <w:tcW w:type="dxa" w:w="1560"/>
            <w:vAlign w:val="center"/>
          </w:tcPr>
          <w:p>
            <w:pPr>
              <w:spacing w:after="0"/>
            </w:pPr>
            <w:r>
              <w:rPr>
                <w:rFonts w:ascii="Malgun Gothic" w:hAnsi="Malgun Gothic" w:eastAsia="Malgun Gothic"/>
                <w:sz w:val="17"/>
              </w:rPr>
              <w:t>승인행사</w:t>
            </w:r>
          </w:p>
        </w:tc>
        <w:tc>
          <w:tcPr>
            <w:tcW w:type="dxa" w:w="1560"/>
            <w:vAlign w:val="center"/>
          </w:tcPr>
          <w:p>
            <w:pPr>
              <w:spacing w:after="0"/>
            </w:pPr>
            <w:r>
              <w:rPr>
                <w:rFonts w:ascii="Malgun Gothic" w:hAnsi="Malgun Gothic" w:eastAsia="Malgun Gothic"/>
                <w:sz w:val="17"/>
              </w:rPr>
              <w:t>단독 승인 불가</w:t>
            </w:r>
          </w:p>
        </w:tc>
        <w:tc>
          <w:tcPr>
            <w:tcW w:type="dxa" w:w="1560"/>
            <w:vAlign w:val="center"/>
          </w:tcPr>
          <w:p>
            <w:pPr>
              <w:spacing w:after="0"/>
            </w:pPr>
            <w:r>
              <w:rPr>
                <w:rFonts w:ascii="Malgun Gothic" w:hAnsi="Malgun Gothic" w:eastAsia="Malgun Gothic"/>
                <w:sz w:val="17"/>
              </w:rPr>
              <w:t>보완권고 가능</w:t>
            </w:r>
          </w:p>
        </w:tc>
        <w:tc>
          <w:tcPr>
            <w:tcW w:type="dxa" w:w="1560"/>
            <w:vAlign w:val="center"/>
          </w:tcPr>
          <w:p>
            <w:pPr>
              <w:spacing w:after="0"/>
            </w:pPr>
            <w:r>
              <w:rPr>
                <w:rFonts w:ascii="Malgun Gothic" w:hAnsi="Malgun Gothic" w:eastAsia="Malgun Gothic"/>
                <w:sz w:val="17"/>
              </w:rPr>
              <w:t>학교 담당부서 사전 협의</w:t>
            </w:r>
          </w:p>
        </w:tc>
        <w:tc>
          <w:tcPr>
            <w:tcW w:type="dxa" w:w="1560"/>
            <w:vAlign w:val="center"/>
          </w:tcPr>
          <w:p>
            <w:pPr>
              <w:spacing w:after="0"/>
            </w:pPr>
            <w:r>
              <w:rPr>
                <w:rFonts w:ascii="Malgun Gothic" w:hAnsi="Malgun Gothic" w:eastAsia="Malgun Gothic"/>
                <w:sz w:val="17"/>
              </w:rPr>
              <w:t>안전검토·시설·보험은 학교 처리</w:t>
            </w:r>
          </w:p>
        </w:tc>
        <w:tc>
          <w:tcPr>
            <w:tcW w:type="dxa" w:w="1560"/>
            <w:vAlign w:val="center"/>
          </w:tcPr>
          <w:p>
            <w:pPr>
              <w:spacing w:after="0"/>
            </w:pPr>
            <w:r>
              <w:rPr>
                <w:rFonts w:ascii="Malgun Gothic" w:hAnsi="Malgun Gothic" w:eastAsia="Malgun Gothic"/>
                <w:sz w:val="17"/>
              </w:rPr>
              <w:t>필요 시 관계기관</w:t>
            </w:r>
          </w:p>
        </w:tc>
      </w:tr>
      <w:tr>
        <w:tc>
          <w:tcPr>
            <w:tcW w:type="dxa" w:w="1560"/>
            <w:vAlign w:val="center"/>
          </w:tcPr>
          <w:p>
            <w:pPr>
              <w:spacing w:after="0"/>
            </w:pPr>
            <w:r>
              <w:rPr>
                <w:rFonts w:ascii="Malgun Gothic" w:hAnsi="Malgun Gothic" w:eastAsia="Malgun Gothic"/>
                <w:sz w:val="17"/>
              </w:rPr>
              <w:t>학생활동점수</w:t>
            </w:r>
          </w:p>
        </w:tc>
        <w:tc>
          <w:tcPr>
            <w:tcW w:type="dxa" w:w="1560"/>
            <w:vAlign w:val="center"/>
          </w:tcPr>
          <w:p>
            <w:pPr>
              <w:spacing w:after="0"/>
            </w:pPr>
            <w:r>
              <w:rPr>
                <w:rFonts w:ascii="Malgun Gothic" w:hAnsi="Malgun Gothic" w:eastAsia="Malgun Gothic"/>
                <w:sz w:val="17"/>
              </w:rPr>
              <w:t>기록·추천자료 활용</w:t>
            </w:r>
          </w:p>
        </w:tc>
        <w:tc>
          <w:tcPr>
            <w:tcW w:type="dxa" w:w="1560"/>
            <w:vAlign w:val="center"/>
          </w:tcPr>
          <w:p>
            <w:pPr>
              <w:spacing w:after="0"/>
            </w:pPr>
            <w:r>
              <w:rPr>
                <w:rFonts w:ascii="Malgun Gothic" w:hAnsi="Malgun Gothic" w:eastAsia="Malgun Gothic"/>
                <w:sz w:val="17"/>
              </w:rPr>
              <w:t>이의신청·감사 가능</w:t>
            </w:r>
          </w:p>
        </w:tc>
        <w:tc>
          <w:tcPr>
            <w:tcW w:type="dxa" w:w="1560"/>
            <w:vAlign w:val="center"/>
          </w:tcPr>
          <w:p>
            <w:pPr>
              <w:spacing w:after="0"/>
            </w:pPr>
            <w:r>
              <w:rPr>
                <w:rFonts w:ascii="Malgun Gothic" w:hAnsi="Malgun Gothic" w:eastAsia="Malgun Gothic"/>
                <w:sz w:val="17"/>
              </w:rPr>
              <w:t>장학·근로 연동 시 협의</w:t>
            </w:r>
          </w:p>
        </w:tc>
        <w:tc>
          <w:tcPr>
            <w:tcW w:type="dxa" w:w="1560"/>
            <w:vAlign w:val="center"/>
          </w:tcPr>
          <w:p>
            <w:pPr>
              <w:spacing w:after="0"/>
            </w:pPr>
            <w:r>
              <w:rPr>
                <w:rFonts w:ascii="Malgun Gothic" w:hAnsi="Malgun Gothic" w:eastAsia="Malgun Gothic"/>
                <w:sz w:val="17"/>
              </w:rPr>
              <w:t>장학 지급·환수는 학교 처리</w:t>
            </w:r>
          </w:p>
        </w:tc>
        <w:tc>
          <w:tcPr>
            <w:tcW w:type="dxa" w:w="1560"/>
            <w:vAlign w:val="center"/>
          </w:tcPr>
          <w:p>
            <w:pPr>
              <w:spacing w:after="0"/>
            </w:pPr>
            <w:r>
              <w:rPr>
                <w:rFonts w:ascii="Malgun Gothic" w:hAnsi="Malgun Gothic" w:eastAsia="Malgun Gothic"/>
                <w:sz w:val="17"/>
              </w:rPr>
              <w:t>외부사업 지침</w:t>
            </w:r>
          </w:p>
        </w:tc>
      </w:tr>
      <w:tr>
        <w:tc>
          <w:tcPr>
            <w:tcW w:type="dxa" w:w="1560"/>
            <w:vAlign w:val="center"/>
          </w:tcPr>
          <w:p>
            <w:pPr>
              <w:spacing w:after="0"/>
            </w:pPr>
            <w:r>
              <w:rPr>
                <w:rFonts w:ascii="Malgun Gothic" w:hAnsi="Malgun Gothic" w:eastAsia="Malgun Gothic"/>
                <w:sz w:val="17"/>
              </w:rPr>
              <w:t>장학·활동지원금</w:t>
            </w:r>
          </w:p>
        </w:tc>
        <w:tc>
          <w:tcPr>
            <w:tcW w:type="dxa" w:w="1560"/>
            <w:vAlign w:val="center"/>
          </w:tcPr>
          <w:p>
            <w:pPr>
              <w:spacing w:after="0"/>
            </w:pPr>
            <w:r>
              <w:rPr>
                <w:rFonts w:ascii="Malgun Gothic" w:hAnsi="Malgun Gothic" w:eastAsia="Malgun Gothic"/>
                <w:sz w:val="17"/>
              </w:rPr>
              <w:t>추천·협의 가능</w:t>
            </w:r>
          </w:p>
        </w:tc>
        <w:tc>
          <w:tcPr>
            <w:tcW w:type="dxa" w:w="1560"/>
            <w:vAlign w:val="center"/>
          </w:tcPr>
          <w:p>
            <w:pPr>
              <w:spacing w:after="0"/>
            </w:pPr>
            <w:r>
              <w:rPr>
                <w:rFonts w:ascii="Malgun Gothic" w:hAnsi="Malgun Gothic" w:eastAsia="Malgun Gothic"/>
                <w:sz w:val="17"/>
              </w:rPr>
              <w:t>이해충돌 점검</w:t>
            </w:r>
          </w:p>
        </w:tc>
        <w:tc>
          <w:tcPr>
            <w:tcW w:type="dxa" w:w="1560"/>
            <w:vAlign w:val="center"/>
          </w:tcPr>
          <w:p>
            <w:pPr>
              <w:spacing w:after="0"/>
            </w:pPr>
            <w:r>
              <w:rPr>
                <w:rFonts w:ascii="Malgun Gothic" w:hAnsi="Malgun Gothic" w:eastAsia="Malgun Gothic"/>
                <w:sz w:val="17"/>
              </w:rPr>
              <w:t>장학부서 협의</w:t>
            </w:r>
          </w:p>
        </w:tc>
        <w:tc>
          <w:tcPr>
            <w:tcW w:type="dxa" w:w="1560"/>
            <w:vAlign w:val="center"/>
          </w:tcPr>
          <w:p>
            <w:pPr>
              <w:spacing w:after="0"/>
            </w:pPr>
            <w:r>
              <w:rPr>
                <w:rFonts w:ascii="Malgun Gothic" w:hAnsi="Malgun Gothic" w:eastAsia="Malgun Gothic"/>
                <w:sz w:val="17"/>
              </w:rPr>
              <w:t>지급·중지·환수는 학교 처리</w:t>
            </w:r>
          </w:p>
        </w:tc>
        <w:tc>
          <w:tcPr>
            <w:tcW w:type="dxa" w:w="1560"/>
            <w:vAlign w:val="center"/>
          </w:tcPr>
          <w:p>
            <w:pPr>
              <w:spacing w:after="0"/>
            </w:pPr>
            <w:r>
              <w:rPr>
                <w:rFonts w:ascii="Malgun Gothic" w:hAnsi="Malgun Gothic" w:eastAsia="Malgun Gothic"/>
                <w:sz w:val="17"/>
              </w:rPr>
              <w:t>장학위원회·외부기관</w:t>
            </w:r>
          </w:p>
        </w:tc>
      </w:tr>
      <w:tr>
        <w:tc>
          <w:tcPr>
            <w:tcW w:type="dxa" w:w="1560"/>
            <w:vAlign w:val="center"/>
          </w:tcPr>
          <w:p>
            <w:pPr>
              <w:spacing w:after="0"/>
            </w:pPr>
            <w:r>
              <w:rPr>
                <w:rFonts w:ascii="Malgun Gothic" w:hAnsi="Malgun Gothic" w:eastAsia="Malgun Gothic"/>
                <w:sz w:val="17"/>
              </w:rPr>
              <w:t>등록금·교육환경</w:t>
            </w:r>
          </w:p>
        </w:tc>
        <w:tc>
          <w:tcPr>
            <w:tcW w:type="dxa" w:w="1560"/>
            <w:vAlign w:val="center"/>
          </w:tcPr>
          <w:p>
            <w:pPr>
              <w:spacing w:after="0"/>
            </w:pPr>
            <w:r>
              <w:rPr>
                <w:rFonts w:ascii="Malgun Gothic" w:hAnsi="Malgun Gothic" w:eastAsia="Malgun Gothic"/>
                <w:sz w:val="17"/>
              </w:rPr>
              <w:t>학생대표 입장 형성</w:t>
            </w:r>
          </w:p>
        </w:tc>
        <w:tc>
          <w:tcPr>
            <w:tcW w:type="dxa" w:w="1560"/>
            <w:vAlign w:val="center"/>
          </w:tcPr>
          <w:p>
            <w:pPr>
              <w:spacing w:after="0"/>
            </w:pPr>
            <w:r>
              <w:rPr>
                <w:rFonts w:ascii="Malgun Gothic" w:hAnsi="Malgun Gothic" w:eastAsia="Malgun Gothic"/>
                <w:sz w:val="17"/>
              </w:rPr>
              <w:t>의견수렴 결과 확인</w:t>
            </w:r>
          </w:p>
        </w:tc>
        <w:tc>
          <w:tcPr>
            <w:tcW w:type="dxa" w:w="1560"/>
            <w:vAlign w:val="center"/>
          </w:tcPr>
          <w:p>
            <w:pPr>
              <w:spacing w:after="0"/>
            </w:pPr>
            <w:r>
              <w:rPr>
                <w:rFonts w:ascii="Malgun Gothic" w:hAnsi="Malgun Gothic" w:eastAsia="Malgun Gothic"/>
                <w:sz w:val="17"/>
              </w:rPr>
              <w:t>자료제공·환류계획 협의</w:t>
            </w:r>
          </w:p>
        </w:tc>
        <w:tc>
          <w:tcPr>
            <w:tcW w:type="dxa" w:w="1560"/>
            <w:vAlign w:val="center"/>
          </w:tcPr>
          <w:p>
            <w:pPr>
              <w:spacing w:after="0"/>
            </w:pPr>
            <w:r>
              <w:rPr>
                <w:rFonts w:ascii="Malgun Gothic" w:hAnsi="Malgun Gothic" w:eastAsia="Malgun Gothic"/>
                <w:sz w:val="17"/>
              </w:rPr>
              <w:t>등록금 결정은 학교 절차</w:t>
            </w:r>
          </w:p>
        </w:tc>
        <w:tc>
          <w:tcPr>
            <w:tcW w:type="dxa" w:w="1560"/>
            <w:vAlign w:val="center"/>
          </w:tcPr>
          <w:p>
            <w:pPr>
              <w:spacing w:after="0"/>
            </w:pPr>
            <w:r>
              <w:rPr>
                <w:rFonts w:ascii="Malgun Gothic" w:hAnsi="Malgun Gothic" w:eastAsia="Malgun Gothic"/>
                <w:sz w:val="17"/>
              </w:rPr>
              <w:t>등록금심의위원회·대학평의원회</w:t>
            </w:r>
          </w:p>
        </w:tc>
      </w:tr>
      <w:tr>
        <w:tc>
          <w:tcPr>
            <w:tcW w:type="dxa" w:w="1560"/>
            <w:vAlign w:val="center"/>
          </w:tcPr>
          <w:p>
            <w:pPr>
              <w:spacing w:after="0"/>
            </w:pPr>
            <w:r>
              <w:rPr>
                <w:rFonts w:ascii="Malgun Gothic" w:hAnsi="Malgun Gothic" w:eastAsia="Malgun Gothic"/>
                <w:sz w:val="17"/>
              </w:rPr>
              <w:t>학칙상 징계·생활관 퇴사</w:t>
            </w:r>
          </w:p>
        </w:tc>
        <w:tc>
          <w:tcPr>
            <w:tcW w:type="dxa" w:w="1560"/>
            <w:vAlign w:val="center"/>
          </w:tcPr>
          <w:p>
            <w:pPr>
              <w:spacing w:after="0"/>
            </w:pPr>
            <w:r>
              <w:rPr>
                <w:rFonts w:ascii="Malgun Gothic" w:hAnsi="Malgun Gothic" w:eastAsia="Malgun Gothic"/>
                <w:sz w:val="17"/>
              </w:rPr>
              <w:t>직접 처리 금지</w:t>
            </w:r>
          </w:p>
        </w:tc>
        <w:tc>
          <w:tcPr>
            <w:tcW w:type="dxa" w:w="1560"/>
            <w:vAlign w:val="center"/>
          </w:tcPr>
          <w:p>
            <w:pPr>
              <w:spacing w:after="0"/>
            </w:pPr>
            <w:r>
              <w:rPr>
                <w:rFonts w:ascii="Malgun Gothic" w:hAnsi="Malgun Gothic" w:eastAsia="Malgun Gothic"/>
                <w:sz w:val="17"/>
              </w:rPr>
              <w:t>징계요청·개선건의 가능</w:t>
            </w:r>
          </w:p>
        </w:tc>
        <w:tc>
          <w:tcPr>
            <w:tcW w:type="dxa" w:w="1560"/>
            <w:vAlign w:val="center"/>
          </w:tcPr>
          <w:p>
            <w:pPr>
              <w:spacing w:after="0"/>
            </w:pPr>
            <w:r>
              <w:rPr>
                <w:rFonts w:ascii="Malgun Gothic" w:hAnsi="Malgun Gothic" w:eastAsia="Malgun Gothic"/>
                <w:sz w:val="17"/>
              </w:rPr>
              <w:t>학교 담당부서 연계</w:t>
            </w:r>
          </w:p>
        </w:tc>
        <w:tc>
          <w:tcPr>
            <w:tcW w:type="dxa" w:w="1560"/>
            <w:vAlign w:val="center"/>
          </w:tcPr>
          <w:p>
            <w:pPr>
              <w:spacing w:after="0"/>
            </w:pPr>
            <w:r>
              <w:rPr>
                <w:rFonts w:ascii="Malgun Gothic" w:hAnsi="Malgun Gothic" w:eastAsia="Malgun Gothic"/>
                <w:sz w:val="17"/>
              </w:rPr>
              <w:t>학교 공식 절차</w:t>
            </w:r>
          </w:p>
        </w:tc>
        <w:tc>
          <w:tcPr>
            <w:tcW w:type="dxa" w:w="1560"/>
            <w:vAlign w:val="center"/>
          </w:tcPr>
          <w:p>
            <w:pPr>
              <w:spacing w:after="0"/>
            </w:pPr>
            <w:r>
              <w:rPr>
                <w:rFonts w:ascii="Malgun Gothic" w:hAnsi="Malgun Gothic" w:eastAsia="Malgun Gothic"/>
                <w:sz w:val="17"/>
              </w:rPr>
              <w:t>관계기관</w:t>
            </w:r>
          </w:p>
        </w:tc>
      </w:tr>
      <w:tr>
        <w:tc>
          <w:tcPr>
            <w:tcW w:type="dxa" w:w="1560"/>
            <w:vAlign w:val="center"/>
          </w:tcPr>
          <w:p>
            <w:pPr>
              <w:spacing w:after="0"/>
            </w:pPr>
            <w:r>
              <w:rPr>
                <w:rFonts w:ascii="Malgun Gothic" w:hAnsi="Malgun Gothic" w:eastAsia="Malgun Gothic"/>
                <w:sz w:val="17"/>
              </w:rPr>
              <w:t>성폭력·폭행·중대 인권침해</w:t>
            </w:r>
          </w:p>
        </w:tc>
        <w:tc>
          <w:tcPr>
            <w:tcW w:type="dxa" w:w="1560"/>
            <w:vAlign w:val="center"/>
          </w:tcPr>
          <w:p>
            <w:pPr>
              <w:spacing w:after="0"/>
            </w:pPr>
            <w:r>
              <w:rPr>
                <w:rFonts w:ascii="Malgun Gothic" w:hAnsi="Malgun Gothic" w:eastAsia="Malgun Gothic"/>
                <w:sz w:val="17"/>
              </w:rPr>
              <w:t>피해자 보호·신고연계</w:t>
            </w:r>
          </w:p>
        </w:tc>
        <w:tc>
          <w:tcPr>
            <w:tcW w:type="dxa" w:w="1560"/>
            <w:vAlign w:val="center"/>
          </w:tcPr>
          <w:p>
            <w:pPr>
              <w:spacing w:after="0"/>
            </w:pPr>
            <w:r>
              <w:rPr>
                <w:rFonts w:ascii="Malgun Gothic" w:hAnsi="Malgun Gothic" w:eastAsia="Malgun Gothic"/>
                <w:sz w:val="17"/>
              </w:rPr>
              <w:t>자체 조사·합의 중재 금지</w:t>
            </w:r>
          </w:p>
        </w:tc>
        <w:tc>
          <w:tcPr>
            <w:tcW w:type="dxa" w:w="1560"/>
            <w:vAlign w:val="center"/>
          </w:tcPr>
          <w:p>
            <w:pPr>
              <w:spacing w:after="0"/>
            </w:pPr>
            <w:r>
              <w:rPr>
                <w:rFonts w:ascii="Malgun Gothic" w:hAnsi="Malgun Gothic" w:eastAsia="Malgun Gothic"/>
                <w:sz w:val="17"/>
              </w:rPr>
              <w:t>인권·상담·학생지원부서 연계</w:t>
            </w:r>
          </w:p>
        </w:tc>
        <w:tc>
          <w:tcPr>
            <w:tcW w:type="dxa" w:w="1560"/>
            <w:vAlign w:val="center"/>
          </w:tcPr>
          <w:p>
            <w:pPr>
              <w:spacing w:after="0"/>
            </w:pPr>
            <w:r>
              <w:rPr>
                <w:rFonts w:ascii="Malgun Gothic" w:hAnsi="Malgun Gothic" w:eastAsia="Malgun Gothic"/>
                <w:sz w:val="17"/>
              </w:rPr>
              <w:t>학교 공식 조사·조치</w:t>
            </w:r>
          </w:p>
        </w:tc>
        <w:tc>
          <w:tcPr>
            <w:tcW w:type="dxa" w:w="1560"/>
            <w:vAlign w:val="center"/>
          </w:tcPr>
          <w:p>
            <w:pPr>
              <w:spacing w:after="0"/>
            </w:pPr>
            <w:r>
              <w:rPr>
                <w:rFonts w:ascii="Malgun Gothic" w:hAnsi="Malgun Gothic" w:eastAsia="Malgun Gothic"/>
                <w:sz w:val="17"/>
              </w:rPr>
              <w:t>수사·전문기관</w:t>
            </w:r>
          </w:p>
        </w:tc>
      </w:tr>
      <w:tr>
        <w:tc>
          <w:tcPr>
            <w:tcW w:type="dxa" w:w="1560"/>
            <w:vAlign w:val="center"/>
          </w:tcPr>
          <w:p>
            <w:pPr>
              <w:spacing w:after="0"/>
            </w:pPr>
            <w:r>
              <w:rPr>
                <w:rFonts w:ascii="Malgun Gothic" w:hAnsi="Malgun Gothic" w:eastAsia="Malgun Gothic"/>
                <w:sz w:val="17"/>
              </w:rPr>
              <w:t>개인정보·민감정보</w:t>
            </w:r>
          </w:p>
        </w:tc>
        <w:tc>
          <w:tcPr>
            <w:tcW w:type="dxa" w:w="1560"/>
            <w:vAlign w:val="center"/>
          </w:tcPr>
          <w:p>
            <w:pPr>
              <w:spacing w:after="0"/>
            </w:pPr>
            <w:r>
              <w:rPr>
                <w:rFonts w:ascii="Malgun Gothic" w:hAnsi="Malgun Gothic" w:eastAsia="Malgun Gothic"/>
                <w:sz w:val="17"/>
              </w:rPr>
              <w:t>최소 확인만 가능</w:t>
            </w:r>
          </w:p>
        </w:tc>
        <w:tc>
          <w:tcPr>
            <w:tcW w:type="dxa" w:w="1560"/>
            <w:vAlign w:val="center"/>
          </w:tcPr>
          <w:p>
            <w:pPr>
              <w:spacing w:after="0"/>
            </w:pPr>
            <w:r>
              <w:rPr>
                <w:rFonts w:ascii="Malgun Gothic" w:hAnsi="Malgun Gothic" w:eastAsia="Malgun Gothic"/>
                <w:sz w:val="17"/>
              </w:rPr>
              <w:t>공개 금지</w:t>
            </w:r>
          </w:p>
        </w:tc>
        <w:tc>
          <w:tcPr>
            <w:tcW w:type="dxa" w:w="1560"/>
            <w:vAlign w:val="center"/>
          </w:tcPr>
          <w:p>
            <w:pPr>
              <w:spacing w:after="0"/>
            </w:pPr>
            <w:r>
              <w:rPr>
                <w:rFonts w:ascii="Malgun Gothic" w:hAnsi="Malgun Gothic" w:eastAsia="Malgun Gothic"/>
                <w:sz w:val="17"/>
              </w:rPr>
              <w:t>학교 기준 확인</w:t>
            </w:r>
          </w:p>
        </w:tc>
        <w:tc>
          <w:tcPr>
            <w:tcW w:type="dxa" w:w="1560"/>
            <w:vAlign w:val="center"/>
          </w:tcPr>
          <w:p>
            <w:pPr>
              <w:spacing w:after="0"/>
            </w:pPr>
            <w:r>
              <w:rPr>
                <w:rFonts w:ascii="Malgun Gothic" w:hAnsi="Malgun Gothic" w:eastAsia="Malgun Gothic"/>
                <w:sz w:val="17"/>
              </w:rPr>
              <w:t>학교 개인정보 체계</w:t>
            </w:r>
          </w:p>
        </w:tc>
        <w:tc>
          <w:tcPr>
            <w:tcW w:type="dxa" w:w="1560"/>
            <w:vAlign w:val="center"/>
          </w:tcPr>
          <w:p>
            <w:pPr>
              <w:spacing w:after="0"/>
            </w:pPr>
            <w:r>
              <w:rPr>
                <w:rFonts w:ascii="Malgun Gothic" w:hAnsi="Malgun Gothic" w:eastAsia="Malgun Gothic"/>
                <w:sz w:val="17"/>
              </w:rPr>
              <w:t>관계 법령</w:t>
            </w:r>
          </w:p>
        </w:tc>
      </w:tr>
    </w:tbl>
    <w:p/>
    <w:p>
      <w:r>
        <w:rPr>
          <w:rFonts w:ascii="Malgun Gothic" w:hAnsi="Malgun Gothic" w:eastAsia="Malgun Gothic"/>
        </w:rPr>
        <w:t>판단 원칙:</w:t>
      </w:r>
    </w:p>
    <w:p>
      <w:pPr>
        <w:pStyle w:val="ListNumber"/>
        <w:spacing w:after="60"/>
      </w:pPr>
      <w:r>
        <w:rPr>
          <w:rFonts w:ascii="Malgun Gothic" w:hAnsi="Malgun Gothic" w:eastAsia="Malgun Gothic"/>
        </w:rPr>
        <w:t>학생회가 학생자치 내부에서 책임질 수 있는 사안은 단독 처리하거나 대의원회·감사위 견제를 받는다.</w:t>
      </w:r>
    </w:p>
    <w:p>
      <w:pPr>
        <w:pStyle w:val="ListNumber"/>
        <w:spacing w:after="60"/>
      </w:pPr>
      <w:r>
        <w:rPr>
          <w:rFonts w:ascii="Malgun Gothic" w:hAnsi="Malgun Gothic" w:eastAsia="Malgun Gothic"/>
        </w:rPr>
        <w:t>학교 명의, 시설, 예산, 보험, 안전책임, 개인정보, 학칙상 불이익이 관련되면 학교 협의 또는 학교 처리를 거친다.</w:t>
      </w:r>
    </w:p>
    <w:p>
      <w:pPr>
        <w:pStyle w:val="ListNumber"/>
        <w:spacing w:after="60"/>
      </w:pPr>
      <w:r>
        <w:rPr>
          <w:rFonts w:ascii="Malgun Gothic" w:hAnsi="Malgun Gothic" w:eastAsia="Malgun Gothic"/>
        </w:rPr>
        <w:t>등록금심의위원회, 대학평의원회, 장학위원회, 징계절차, 수사기관 권한은 학생회 의결로 대체하지 않는다.</w:t>
      </w:r>
    </w:p>
    <w:p>
      <w:pPr>
        <w:pStyle w:val="ListNumber"/>
        <w:spacing w:after="60"/>
      </w:pPr>
      <w:r>
        <w:rPr>
          <w:rFonts w:ascii="Malgun Gothic" w:hAnsi="Malgun Gothic" w:eastAsia="Malgun Gothic"/>
        </w:rPr>
        <w:t>표에 없는 사안은 학생 권리 제한, 금전 부담, 안전위험, 개인정보 처리, 학교 책임 발생 여부를 기준으로 높은 단계의 절차를 적용한다.</w:t>
      </w:r>
    </w:p>
    <w:p>
      <w:pPr>
        <w:pStyle w:val="Heading2"/>
      </w:pPr>
      <w:r>
        <w:t>별표 1. 학생자치 자료 공개·비공개 기준표</w:t>
      </w:r>
    </w:p>
    <w:tbl>
      <w:tblPr>
        <w:tblStyle w:val="TableGrid"/>
        <w:tblW w:type="dxa" w:w="9360"/>
        <w:jc w:val="left"/>
        <w:tblLook w:firstColumn="1" w:firstRow="1" w:lastColumn="0" w:lastRow="0" w:noHBand="0" w:noVBand="1" w:val="04A0"/>
        <w:tblInd w:w="120" w:type="dxa"/>
      </w:tblPr>
      <w:tblGrid>
        <w:gridCol w:w="1872"/>
        <w:gridCol w:w="1872"/>
        <w:gridCol w:w="1872"/>
        <w:gridCol w:w="1872"/>
        <w:gridCol w:w="1872"/>
      </w:tblGrid>
      <w:tr>
        <w:tc>
          <w:tcPr>
            <w:tcW w:type="dxa" w:w="1872"/>
            <w:vAlign w:val="center"/>
            <w:shd w:fill="F2F4F7"/>
          </w:tcPr>
          <w:p>
            <w:pPr>
              <w:spacing w:after="0"/>
            </w:pPr>
            <w:r>
              <w:rPr>
                <w:rFonts w:ascii="Malgun Gothic" w:hAnsi="Malgun Gothic" w:eastAsia="Malgun Gothic"/>
                <w:b/>
                <w:sz w:val="17"/>
              </w:rPr>
              <w:t>구분</w:t>
            </w:r>
          </w:p>
        </w:tc>
        <w:tc>
          <w:tcPr>
            <w:tcW w:type="dxa" w:w="1872"/>
            <w:vAlign w:val="center"/>
            <w:shd w:fill="F2F4F7"/>
          </w:tcPr>
          <w:p>
            <w:pPr>
              <w:spacing w:after="0"/>
            </w:pPr>
            <w:r>
              <w:rPr>
                <w:rFonts w:ascii="Malgun Gothic" w:hAnsi="Malgun Gothic" w:eastAsia="Malgun Gothic"/>
                <w:b/>
                <w:sz w:val="17"/>
              </w:rPr>
              <w:t>자료 예시</w:t>
            </w:r>
          </w:p>
        </w:tc>
        <w:tc>
          <w:tcPr>
            <w:tcW w:type="dxa" w:w="1872"/>
            <w:vAlign w:val="center"/>
            <w:shd w:fill="F2F4F7"/>
          </w:tcPr>
          <w:p>
            <w:pPr>
              <w:spacing w:after="0"/>
            </w:pPr>
            <w:r>
              <w:rPr>
                <w:rFonts w:ascii="Malgun Gothic" w:hAnsi="Malgun Gothic" w:eastAsia="Malgun Gothic"/>
                <w:b/>
                <w:sz w:val="17"/>
              </w:rPr>
              <w:t>학생 공개</w:t>
            </w:r>
          </w:p>
        </w:tc>
        <w:tc>
          <w:tcPr>
            <w:tcW w:type="dxa" w:w="1872"/>
            <w:vAlign w:val="center"/>
            <w:shd w:fill="F2F4F7"/>
          </w:tcPr>
          <w:p>
            <w:pPr>
              <w:spacing w:after="0"/>
            </w:pPr>
            <w:r>
              <w:rPr>
                <w:rFonts w:ascii="Malgun Gothic" w:hAnsi="Malgun Gothic" w:eastAsia="Malgun Gothic"/>
                <w:b/>
                <w:sz w:val="17"/>
              </w:rPr>
              <w:t>학생자치 내부 열람</w:t>
            </w:r>
          </w:p>
        </w:tc>
        <w:tc>
          <w:tcPr>
            <w:tcW w:type="dxa" w:w="1872"/>
            <w:vAlign w:val="center"/>
            <w:shd w:fill="F2F4F7"/>
          </w:tcPr>
          <w:p>
            <w:pPr>
              <w:spacing w:after="0"/>
            </w:pPr>
            <w:r>
              <w:rPr>
                <w:rFonts w:ascii="Malgun Gothic" w:hAnsi="Malgun Gothic" w:eastAsia="Malgun Gothic"/>
                <w:b/>
                <w:sz w:val="17"/>
              </w:rPr>
              <w:t>학교 권한</w:t>
            </w:r>
          </w:p>
        </w:tc>
      </w:tr>
      <w:tr>
        <w:tc>
          <w:tcPr>
            <w:tcW w:type="dxa" w:w="1872"/>
            <w:vAlign w:val="center"/>
          </w:tcPr>
          <w:p>
            <w:pPr>
              <w:spacing w:after="0"/>
            </w:pPr>
            <w:r>
              <w:rPr>
                <w:rFonts w:ascii="Malgun Gothic" w:hAnsi="Malgun Gothic" w:eastAsia="Malgun Gothic"/>
                <w:sz w:val="17"/>
              </w:rPr>
              <w:t>공개 가능</w:t>
            </w:r>
          </w:p>
        </w:tc>
        <w:tc>
          <w:tcPr>
            <w:tcW w:type="dxa" w:w="1872"/>
            <w:vAlign w:val="center"/>
          </w:tcPr>
          <w:p>
            <w:pPr>
              <w:spacing w:after="0"/>
            </w:pPr>
            <w:r>
              <w:rPr>
                <w:rFonts w:ascii="Malgun Gothic" w:hAnsi="Malgun Gothic" w:eastAsia="Malgun Gothic"/>
                <w:sz w:val="17"/>
              </w:rPr>
              <w:t>예산 총액, 결산 총액, 선거일정, 공약, 회의결과 요약, 감사결과 요약</w:t>
            </w:r>
          </w:p>
        </w:tc>
        <w:tc>
          <w:tcPr>
            <w:tcW w:type="dxa" w:w="1872"/>
            <w:vAlign w:val="center"/>
          </w:tcPr>
          <w:p>
            <w:pPr>
              <w:spacing w:after="0"/>
            </w:pPr>
            <w:r>
              <w:rPr>
                <w:rFonts w:ascii="Malgun Gothic" w:hAnsi="Malgun Gothic" w:eastAsia="Malgun Gothic"/>
                <w:sz w:val="17"/>
              </w:rPr>
              <w:t>가능</w:t>
            </w:r>
          </w:p>
        </w:tc>
        <w:tc>
          <w:tcPr>
            <w:tcW w:type="dxa" w:w="1872"/>
            <w:vAlign w:val="center"/>
          </w:tcPr>
          <w:p>
            <w:pPr>
              <w:spacing w:after="0"/>
            </w:pPr>
            <w:r>
              <w:rPr>
                <w:rFonts w:ascii="Malgun Gothic" w:hAnsi="Malgun Gothic" w:eastAsia="Malgun Gothic"/>
                <w:sz w:val="17"/>
              </w:rPr>
              <w:t>가능</w:t>
            </w:r>
          </w:p>
        </w:tc>
        <w:tc>
          <w:tcPr>
            <w:tcW w:type="dxa" w:w="1872"/>
            <w:vAlign w:val="center"/>
          </w:tcPr>
          <w:p>
            <w:pPr>
              <w:spacing w:after="0"/>
            </w:pPr>
            <w:r>
              <w:rPr>
                <w:rFonts w:ascii="Malgun Gothic" w:hAnsi="Malgun Gothic" w:eastAsia="Malgun Gothic"/>
                <w:sz w:val="17"/>
              </w:rPr>
              <w:t>필요 시 확인</w:t>
            </w:r>
          </w:p>
        </w:tc>
      </w:tr>
      <w:tr>
        <w:tc>
          <w:tcPr>
            <w:tcW w:type="dxa" w:w="1872"/>
            <w:vAlign w:val="center"/>
          </w:tcPr>
          <w:p>
            <w:pPr>
              <w:spacing w:after="0"/>
            </w:pPr>
            <w:r>
              <w:rPr>
                <w:rFonts w:ascii="Malgun Gothic" w:hAnsi="Malgun Gothic" w:eastAsia="Malgun Gothic"/>
                <w:sz w:val="17"/>
              </w:rPr>
              <w:t>제한 공개</w:t>
            </w:r>
          </w:p>
        </w:tc>
        <w:tc>
          <w:tcPr>
            <w:tcW w:type="dxa" w:w="1872"/>
            <w:vAlign w:val="center"/>
          </w:tcPr>
          <w:p>
            <w:pPr>
              <w:spacing w:after="0"/>
            </w:pPr>
            <w:r>
              <w:rPr>
                <w:rFonts w:ascii="Malgun Gothic" w:hAnsi="Malgun Gothic" w:eastAsia="Malgun Gothic"/>
                <w:sz w:val="17"/>
              </w:rPr>
              <w:t>직책자 성명, 직책, 공식 연락창구, 회의 참석 여부</w:t>
            </w:r>
          </w:p>
        </w:tc>
        <w:tc>
          <w:tcPr>
            <w:tcW w:type="dxa" w:w="1872"/>
            <w:vAlign w:val="center"/>
          </w:tcPr>
          <w:p>
            <w:pPr>
              <w:spacing w:after="0"/>
            </w:pPr>
            <w:r>
              <w:rPr>
                <w:rFonts w:ascii="Malgun Gothic" w:hAnsi="Malgun Gothic" w:eastAsia="Malgun Gothic"/>
                <w:sz w:val="17"/>
              </w:rPr>
              <w:t>직무상 필요한 범위</w:t>
            </w:r>
          </w:p>
        </w:tc>
        <w:tc>
          <w:tcPr>
            <w:tcW w:type="dxa" w:w="1872"/>
            <w:vAlign w:val="center"/>
          </w:tcPr>
          <w:p>
            <w:pPr>
              <w:spacing w:after="0"/>
            </w:pPr>
            <w:r>
              <w:rPr>
                <w:rFonts w:ascii="Malgun Gothic" w:hAnsi="Malgun Gothic" w:eastAsia="Malgun Gothic"/>
                <w:sz w:val="17"/>
              </w:rPr>
              <w:t>가능</w:t>
            </w:r>
          </w:p>
        </w:tc>
        <w:tc>
          <w:tcPr>
            <w:tcW w:type="dxa" w:w="1872"/>
            <w:vAlign w:val="center"/>
          </w:tcPr>
          <w:p>
            <w:pPr>
              <w:spacing w:after="0"/>
            </w:pPr>
            <w:r>
              <w:rPr>
                <w:rFonts w:ascii="Malgun Gothic" w:hAnsi="Malgun Gothic" w:eastAsia="Malgun Gothic"/>
                <w:sz w:val="17"/>
              </w:rPr>
              <w:t>필요 시 확인</w:t>
            </w:r>
          </w:p>
        </w:tc>
      </w:tr>
      <w:tr>
        <w:tc>
          <w:tcPr>
            <w:tcW w:type="dxa" w:w="1872"/>
            <w:vAlign w:val="center"/>
          </w:tcPr>
          <w:p>
            <w:pPr>
              <w:spacing w:after="0"/>
            </w:pPr>
            <w:r>
              <w:rPr>
                <w:rFonts w:ascii="Malgun Gothic" w:hAnsi="Malgun Gothic" w:eastAsia="Malgun Gothic"/>
                <w:sz w:val="17"/>
              </w:rPr>
              <w:t>비공개</w:t>
            </w:r>
          </w:p>
        </w:tc>
        <w:tc>
          <w:tcPr>
            <w:tcW w:type="dxa" w:w="1872"/>
            <w:vAlign w:val="center"/>
          </w:tcPr>
          <w:p>
            <w:pPr>
              <w:spacing w:after="0"/>
            </w:pPr>
            <w:r>
              <w:rPr>
                <w:rFonts w:ascii="Malgun Gothic" w:hAnsi="Malgun Gothic" w:eastAsia="Malgun Gothic"/>
                <w:sz w:val="17"/>
              </w:rPr>
              <w:t>학번, 개인 연락처, 계좌번호, 추천인명부, 선거인명부, 회비 납부 여부, 세부 증빙자료</w:t>
            </w:r>
          </w:p>
        </w:tc>
        <w:tc>
          <w:tcPr>
            <w:tcW w:type="dxa" w:w="1872"/>
            <w:vAlign w:val="center"/>
          </w:tcPr>
          <w:p>
            <w:pPr>
              <w:spacing w:after="0"/>
            </w:pPr>
            <w:r>
              <w:rPr>
                <w:rFonts w:ascii="Malgun Gothic" w:hAnsi="Malgun Gothic" w:eastAsia="Malgun Gothic"/>
                <w:sz w:val="17"/>
              </w:rPr>
              <w:t>불가</w:t>
            </w:r>
          </w:p>
        </w:tc>
        <w:tc>
          <w:tcPr>
            <w:tcW w:type="dxa" w:w="1872"/>
            <w:vAlign w:val="center"/>
          </w:tcPr>
          <w:p>
            <w:pPr>
              <w:spacing w:after="0"/>
            </w:pPr>
            <w:r>
              <w:rPr>
                <w:rFonts w:ascii="Malgun Gothic" w:hAnsi="Malgun Gothic" w:eastAsia="Malgun Gothic"/>
                <w:sz w:val="17"/>
              </w:rPr>
              <w:t>지정 담당자만 열람</w:t>
            </w:r>
          </w:p>
        </w:tc>
        <w:tc>
          <w:tcPr>
            <w:tcW w:type="dxa" w:w="1872"/>
            <w:vAlign w:val="center"/>
          </w:tcPr>
          <w:p>
            <w:pPr>
              <w:spacing w:after="0"/>
            </w:pPr>
            <w:r>
              <w:rPr>
                <w:rFonts w:ascii="Malgun Gothic" w:hAnsi="Malgun Gothic" w:eastAsia="Malgun Gothic"/>
                <w:sz w:val="17"/>
              </w:rPr>
              <w:t>학교 개인정보 기준 적용</w:t>
            </w:r>
          </w:p>
        </w:tc>
      </w:tr>
      <w:tr>
        <w:tc>
          <w:tcPr>
            <w:tcW w:type="dxa" w:w="1872"/>
            <w:vAlign w:val="center"/>
          </w:tcPr>
          <w:p>
            <w:pPr>
              <w:spacing w:after="0"/>
            </w:pPr>
            <w:r>
              <w:rPr>
                <w:rFonts w:ascii="Malgun Gothic" w:hAnsi="Malgun Gothic" w:eastAsia="Malgun Gothic"/>
                <w:sz w:val="17"/>
              </w:rPr>
              <w:t>학교 처리 원칙</w:t>
            </w:r>
          </w:p>
        </w:tc>
        <w:tc>
          <w:tcPr>
            <w:tcW w:type="dxa" w:w="1872"/>
            <w:vAlign w:val="center"/>
          </w:tcPr>
          <w:p>
            <w:pPr>
              <w:spacing w:after="0"/>
            </w:pPr>
            <w:r>
              <w:rPr>
                <w:rFonts w:ascii="Malgun Gothic" w:hAnsi="Malgun Gothic" w:eastAsia="Malgun Gothic"/>
                <w:sz w:val="17"/>
              </w:rPr>
              <w:t>학적, 상담, 건강, 장애, 징계, 성폭력·인권침해 피해정보, 주민등록번호</w:t>
            </w:r>
          </w:p>
        </w:tc>
        <w:tc>
          <w:tcPr>
            <w:tcW w:type="dxa" w:w="1872"/>
            <w:vAlign w:val="center"/>
          </w:tcPr>
          <w:p>
            <w:pPr>
              <w:spacing w:after="0"/>
            </w:pPr>
            <w:r>
              <w:rPr>
                <w:rFonts w:ascii="Malgun Gothic" w:hAnsi="Malgun Gothic" w:eastAsia="Malgun Gothic"/>
                <w:sz w:val="17"/>
              </w:rPr>
              <w:t>불가</w:t>
            </w:r>
          </w:p>
        </w:tc>
        <w:tc>
          <w:tcPr>
            <w:tcW w:type="dxa" w:w="1872"/>
            <w:vAlign w:val="center"/>
          </w:tcPr>
          <w:p>
            <w:pPr>
              <w:spacing w:after="0"/>
            </w:pPr>
            <w:r>
              <w:rPr>
                <w:rFonts w:ascii="Malgun Gothic" w:hAnsi="Malgun Gothic" w:eastAsia="Malgun Gothic"/>
                <w:sz w:val="17"/>
              </w:rPr>
              <w:t>원자료 보관 금지</w:t>
            </w:r>
          </w:p>
        </w:tc>
        <w:tc>
          <w:tcPr>
            <w:tcW w:type="dxa" w:w="1872"/>
            <w:vAlign w:val="center"/>
          </w:tcPr>
          <w:p>
            <w:pPr>
              <w:spacing w:after="0"/>
            </w:pPr>
            <w:r>
              <w:rPr>
                <w:rFonts w:ascii="Malgun Gothic" w:hAnsi="Malgun Gothic" w:eastAsia="Malgun Gothic"/>
                <w:sz w:val="17"/>
              </w:rPr>
              <w:t>학교 담당부서 처리</w:t>
            </w:r>
          </w:p>
        </w:tc>
      </w:tr>
      <w:tr>
        <w:tc>
          <w:tcPr>
            <w:tcW w:type="dxa" w:w="1872"/>
            <w:vAlign w:val="center"/>
          </w:tcPr>
          <w:p>
            <w:pPr>
              <w:spacing w:after="0"/>
            </w:pPr>
            <w:r>
              <w:rPr>
                <w:rFonts w:ascii="Malgun Gothic" w:hAnsi="Malgun Gothic" w:eastAsia="Malgun Gothic"/>
                <w:sz w:val="17"/>
              </w:rPr>
              <w:t>법정 제한정보</w:t>
            </w:r>
          </w:p>
        </w:tc>
        <w:tc>
          <w:tcPr>
            <w:tcW w:type="dxa" w:w="1872"/>
            <w:vAlign w:val="center"/>
          </w:tcPr>
          <w:p>
            <w:pPr>
              <w:spacing w:after="0"/>
            </w:pPr>
            <w:r>
              <w:rPr>
                <w:rFonts w:ascii="Malgun Gothic" w:hAnsi="Malgun Gothic" w:eastAsia="Malgun Gothic"/>
                <w:sz w:val="17"/>
              </w:rPr>
              <w:t>범죄경력자료, 수사경력자료</w:t>
            </w:r>
          </w:p>
        </w:tc>
        <w:tc>
          <w:tcPr>
            <w:tcW w:type="dxa" w:w="1872"/>
            <w:vAlign w:val="center"/>
          </w:tcPr>
          <w:p>
            <w:pPr>
              <w:spacing w:after="0"/>
            </w:pPr>
            <w:r>
              <w:rPr>
                <w:rFonts w:ascii="Malgun Gothic" w:hAnsi="Malgun Gothic" w:eastAsia="Malgun Gothic"/>
                <w:sz w:val="17"/>
              </w:rPr>
              <w:t>불가</w:t>
            </w:r>
          </w:p>
        </w:tc>
        <w:tc>
          <w:tcPr>
            <w:tcW w:type="dxa" w:w="1872"/>
            <w:vAlign w:val="center"/>
          </w:tcPr>
          <w:p>
            <w:pPr>
              <w:spacing w:after="0"/>
            </w:pPr>
            <w:r>
              <w:rPr>
                <w:rFonts w:ascii="Malgun Gothic" w:hAnsi="Malgun Gothic" w:eastAsia="Malgun Gothic"/>
                <w:sz w:val="17"/>
              </w:rPr>
              <w:t>원자료 보관 금지</w:t>
            </w:r>
          </w:p>
        </w:tc>
        <w:tc>
          <w:tcPr>
            <w:tcW w:type="dxa" w:w="1872"/>
            <w:vAlign w:val="center"/>
          </w:tcPr>
          <w:p>
            <w:pPr>
              <w:spacing w:after="0"/>
            </w:pPr>
            <w:r>
              <w:rPr>
                <w:rFonts w:ascii="Malgun Gothic" w:hAnsi="Malgun Gothic" w:eastAsia="Malgun Gothic"/>
                <w:sz w:val="17"/>
              </w:rPr>
              <w:t>법령상 근거가 있을 때 학교 담당부서가 처리</w:t>
            </w:r>
          </w:p>
        </w:tc>
      </w:tr>
    </w:tbl>
    <w:p/>
    <w:p>
      <w:r>
        <w:rPr>
          <w:rFonts w:ascii="Malgun Gothic" w:hAnsi="Malgun Gothic" w:eastAsia="Malgun Gothic"/>
        </w:rPr>
        <w:t>이 표는 학생자치 자료의 공개 여부를 판단하기 위한 기준이다. 개인정보 처리, 보유기간, 파기 방식은 학교 개인정보 보호 규정, 개인정보 처리방침, 기록관리 기준을 우선 적용한다.</w:t>
      </w:r>
    </w:p>
    <w:p>
      <w:pPr>
        <w:pStyle w:val="Heading2"/>
      </w:pPr>
      <w:r>
        <w:t>별표 2. 학교 이관·파기 확인 기준표</w:t>
      </w:r>
    </w:p>
    <w:tbl>
      <w:tblPr>
        <w:tblStyle w:val="TableGrid"/>
        <w:tblW w:type="dxa" w:w="9360"/>
        <w:jc w:val="left"/>
        <w:tblLook w:firstColumn="1" w:firstRow="1" w:lastColumn="0" w:lastRow="0" w:noHBand="0" w:noVBand="1" w:val="04A0"/>
        <w:tblInd w:w="120" w:type="dxa"/>
      </w:tblPr>
      <w:tblGrid>
        <w:gridCol w:w="1872"/>
        <w:gridCol w:w="1872"/>
        <w:gridCol w:w="1872"/>
        <w:gridCol w:w="1872"/>
        <w:gridCol w:w="1872"/>
      </w:tblGrid>
      <w:tr>
        <w:tc>
          <w:tcPr>
            <w:tcW w:type="dxa" w:w="1872"/>
            <w:vAlign w:val="center"/>
            <w:shd w:fill="F2F4F7"/>
          </w:tcPr>
          <w:p>
            <w:pPr>
              <w:spacing w:after="0"/>
            </w:pPr>
            <w:r>
              <w:rPr>
                <w:rFonts w:ascii="Malgun Gothic" w:hAnsi="Malgun Gothic" w:eastAsia="Malgun Gothic"/>
                <w:b/>
                <w:sz w:val="17"/>
              </w:rPr>
              <w:t>자료</w:t>
            </w:r>
          </w:p>
        </w:tc>
        <w:tc>
          <w:tcPr>
            <w:tcW w:type="dxa" w:w="1872"/>
            <w:vAlign w:val="center"/>
            <w:shd w:fill="F2F4F7"/>
          </w:tcPr>
          <w:p>
            <w:pPr>
              <w:spacing w:after="0"/>
            </w:pPr>
            <w:r>
              <w:rPr>
                <w:rFonts w:ascii="Malgun Gothic" w:hAnsi="Malgun Gothic" w:eastAsia="Malgun Gothic"/>
                <w:b/>
                <w:sz w:val="17"/>
              </w:rPr>
              <w:t>학생자치기구 처리</w:t>
            </w:r>
          </w:p>
        </w:tc>
        <w:tc>
          <w:tcPr>
            <w:tcW w:type="dxa" w:w="1872"/>
            <w:vAlign w:val="center"/>
            <w:shd w:fill="F2F4F7"/>
          </w:tcPr>
          <w:p>
            <w:pPr>
              <w:spacing w:after="0"/>
            </w:pPr>
            <w:r>
              <w:rPr>
                <w:rFonts w:ascii="Malgun Gothic" w:hAnsi="Malgun Gothic" w:eastAsia="Malgun Gothic"/>
                <w:b/>
                <w:sz w:val="17"/>
              </w:rPr>
              <w:t>학교 이관 또는 확인</w:t>
            </w:r>
          </w:p>
        </w:tc>
        <w:tc>
          <w:tcPr>
            <w:tcW w:type="dxa" w:w="1872"/>
            <w:vAlign w:val="center"/>
            <w:shd w:fill="F2F4F7"/>
          </w:tcPr>
          <w:p>
            <w:pPr>
              <w:spacing w:after="0"/>
            </w:pPr>
            <w:r>
              <w:rPr>
                <w:rFonts w:ascii="Malgun Gothic" w:hAnsi="Malgun Gothic" w:eastAsia="Malgun Gothic"/>
                <w:b/>
                <w:sz w:val="17"/>
              </w:rPr>
              <w:t>파기·정리 기준</w:t>
            </w:r>
          </w:p>
        </w:tc>
        <w:tc>
          <w:tcPr>
            <w:tcW w:type="dxa" w:w="1872"/>
            <w:vAlign w:val="center"/>
            <w:shd w:fill="F2F4F7"/>
          </w:tcPr>
          <w:p>
            <w:pPr>
              <w:spacing w:after="0"/>
            </w:pPr>
            <w:r>
              <w:rPr>
                <w:rFonts w:ascii="Malgun Gothic" w:hAnsi="Malgun Gothic" w:eastAsia="Malgun Gothic"/>
                <w:b/>
                <w:sz w:val="17"/>
              </w:rPr>
              <w:t>비고</w:t>
            </w:r>
          </w:p>
        </w:tc>
      </w:tr>
      <w:tr>
        <w:tc>
          <w:tcPr>
            <w:tcW w:type="dxa" w:w="1872"/>
            <w:vAlign w:val="center"/>
          </w:tcPr>
          <w:p>
            <w:pPr>
              <w:spacing w:after="0"/>
            </w:pPr>
            <w:r>
              <w:rPr>
                <w:rFonts w:ascii="Malgun Gothic" w:hAnsi="Malgun Gothic" w:eastAsia="Malgun Gothic"/>
                <w:sz w:val="17"/>
              </w:rPr>
              <w:t>후보자 등록서류, 추천서, 공약서</w:t>
            </w:r>
          </w:p>
        </w:tc>
        <w:tc>
          <w:tcPr>
            <w:tcW w:type="dxa" w:w="1872"/>
            <w:vAlign w:val="center"/>
          </w:tcPr>
          <w:p>
            <w:pPr>
              <w:spacing w:after="0"/>
            </w:pPr>
            <w:r>
              <w:rPr>
                <w:rFonts w:ascii="Malgun Gothic" w:hAnsi="Malgun Gothic" w:eastAsia="Malgun Gothic"/>
                <w:sz w:val="17"/>
              </w:rPr>
              <w:t>선거관리 목적 범위에서 확인</w:t>
            </w:r>
          </w:p>
        </w:tc>
        <w:tc>
          <w:tcPr>
            <w:tcW w:type="dxa" w:w="1872"/>
            <w:vAlign w:val="center"/>
          </w:tcPr>
          <w:p>
            <w:pPr>
              <w:spacing w:after="0"/>
            </w:pPr>
            <w:r>
              <w:rPr>
                <w:rFonts w:ascii="Malgun Gothic" w:hAnsi="Malgun Gothic" w:eastAsia="Malgun Gothic"/>
                <w:sz w:val="17"/>
              </w:rPr>
              <w:t>선거 분쟁, 이의신청, 전자투표 관련 자료는 학교 담당부서와 보존방식 협의</w:t>
            </w:r>
          </w:p>
        </w:tc>
        <w:tc>
          <w:tcPr>
            <w:tcW w:type="dxa" w:w="1872"/>
            <w:vAlign w:val="center"/>
          </w:tcPr>
          <w:p>
            <w:pPr>
              <w:spacing w:after="0"/>
            </w:pPr>
            <w:r>
              <w:rPr>
                <w:rFonts w:ascii="Malgun Gothic" w:hAnsi="Malgun Gothic" w:eastAsia="Malgun Gothic"/>
                <w:sz w:val="17"/>
              </w:rPr>
              <w:t>선거 종료 후 불필요 자료 정리</w:t>
            </w:r>
          </w:p>
        </w:tc>
        <w:tc>
          <w:tcPr>
            <w:tcW w:type="dxa" w:w="1872"/>
            <w:vAlign w:val="center"/>
          </w:tcPr>
          <w:p>
            <w:pPr>
              <w:spacing w:after="0"/>
            </w:pPr>
            <w:r>
              <w:rPr>
                <w:rFonts w:ascii="Malgun Gothic" w:hAnsi="Malgun Gothic" w:eastAsia="Malgun Gothic"/>
                <w:sz w:val="17"/>
              </w:rPr>
              <w:t>세부 기간은 학교 기준 우선</w:t>
            </w:r>
          </w:p>
        </w:tc>
      </w:tr>
      <w:tr>
        <w:tc>
          <w:tcPr>
            <w:tcW w:type="dxa" w:w="1872"/>
            <w:vAlign w:val="center"/>
          </w:tcPr>
          <w:p>
            <w:pPr>
              <w:spacing w:after="0"/>
            </w:pPr>
            <w:r>
              <w:rPr>
                <w:rFonts w:ascii="Malgun Gothic" w:hAnsi="Malgun Gothic" w:eastAsia="Malgun Gothic"/>
                <w:sz w:val="17"/>
              </w:rPr>
              <w:t>선거인명부, 투표 참여 확인자료</w:t>
            </w:r>
          </w:p>
        </w:tc>
        <w:tc>
          <w:tcPr>
            <w:tcW w:type="dxa" w:w="1872"/>
            <w:vAlign w:val="center"/>
          </w:tcPr>
          <w:p>
            <w:pPr>
              <w:spacing w:after="0"/>
            </w:pPr>
            <w:r>
              <w:rPr>
                <w:rFonts w:ascii="Malgun Gothic" w:hAnsi="Malgun Gothic" w:eastAsia="Malgun Gothic"/>
                <w:sz w:val="17"/>
              </w:rPr>
              <w:t>원자료 보관 최소화</w:t>
            </w:r>
          </w:p>
        </w:tc>
        <w:tc>
          <w:tcPr>
            <w:tcW w:type="dxa" w:w="1872"/>
            <w:vAlign w:val="center"/>
          </w:tcPr>
          <w:p>
            <w:pPr>
              <w:spacing w:after="0"/>
            </w:pPr>
            <w:r>
              <w:rPr>
                <w:rFonts w:ascii="Malgun Gothic" w:hAnsi="Malgun Gothic" w:eastAsia="Malgun Gothic"/>
                <w:sz w:val="17"/>
              </w:rPr>
              <w:t>학교 담당부서 또는 전자투표 시스템 기준 적용</w:t>
            </w:r>
          </w:p>
        </w:tc>
        <w:tc>
          <w:tcPr>
            <w:tcW w:type="dxa" w:w="1872"/>
            <w:vAlign w:val="center"/>
          </w:tcPr>
          <w:p>
            <w:pPr>
              <w:spacing w:after="0"/>
            </w:pPr>
            <w:r>
              <w:rPr>
                <w:rFonts w:ascii="Malgun Gothic" w:hAnsi="Malgun Gothic" w:eastAsia="Malgun Gothic"/>
                <w:sz w:val="17"/>
              </w:rPr>
              <w:t>결과 확정 후 학생회 보유본 정리</w:t>
            </w:r>
          </w:p>
        </w:tc>
        <w:tc>
          <w:tcPr>
            <w:tcW w:type="dxa" w:w="1872"/>
            <w:vAlign w:val="center"/>
          </w:tcPr>
          <w:p>
            <w:pPr>
              <w:spacing w:after="0"/>
            </w:pPr>
            <w:r>
              <w:rPr>
                <w:rFonts w:ascii="Malgun Gothic" w:hAnsi="Malgun Gothic" w:eastAsia="Malgun Gothic"/>
                <w:sz w:val="17"/>
              </w:rPr>
              <w:t>당선 공고와 개표록은 개인정보 제거</w:t>
            </w:r>
          </w:p>
        </w:tc>
      </w:tr>
      <w:tr>
        <w:tc>
          <w:tcPr>
            <w:tcW w:type="dxa" w:w="1872"/>
            <w:vAlign w:val="center"/>
          </w:tcPr>
          <w:p>
            <w:pPr>
              <w:spacing w:after="0"/>
            </w:pPr>
            <w:r>
              <w:rPr>
                <w:rFonts w:ascii="Malgun Gothic" w:hAnsi="Malgun Gothic" w:eastAsia="Malgun Gothic"/>
                <w:sz w:val="17"/>
              </w:rPr>
              <w:t>회비 납부 여부 확인자료</w:t>
            </w:r>
          </w:p>
        </w:tc>
        <w:tc>
          <w:tcPr>
            <w:tcW w:type="dxa" w:w="1872"/>
            <w:vAlign w:val="center"/>
          </w:tcPr>
          <w:p>
            <w:pPr>
              <w:spacing w:after="0"/>
            </w:pPr>
            <w:r>
              <w:rPr>
                <w:rFonts w:ascii="Malgun Gothic" w:hAnsi="Malgun Gothic" w:eastAsia="Malgun Gothic"/>
                <w:sz w:val="17"/>
              </w:rPr>
              <w:t>납부 여부만 확인</w:t>
            </w:r>
          </w:p>
        </w:tc>
        <w:tc>
          <w:tcPr>
            <w:tcW w:type="dxa" w:w="1872"/>
            <w:vAlign w:val="center"/>
          </w:tcPr>
          <w:p>
            <w:pPr>
              <w:spacing w:after="0"/>
            </w:pPr>
            <w:r>
              <w:rPr>
                <w:rFonts w:ascii="Malgun Gothic" w:hAnsi="Malgun Gothic" w:eastAsia="Malgun Gothic"/>
                <w:sz w:val="17"/>
              </w:rPr>
              <w:t>학교 수납·회계자료 원본은 학교 기준 적용</w:t>
            </w:r>
          </w:p>
        </w:tc>
        <w:tc>
          <w:tcPr>
            <w:tcW w:type="dxa" w:w="1872"/>
            <w:vAlign w:val="center"/>
          </w:tcPr>
          <w:p>
            <w:pPr>
              <w:spacing w:after="0"/>
            </w:pPr>
            <w:r>
              <w:rPr>
                <w:rFonts w:ascii="Malgun Gothic" w:hAnsi="Malgun Gothic" w:eastAsia="Malgun Gothic"/>
                <w:sz w:val="17"/>
              </w:rPr>
              <w:t>해당 회계처리 종료 후 학생회 보유본 정리</w:t>
            </w:r>
          </w:p>
        </w:tc>
        <w:tc>
          <w:tcPr>
            <w:tcW w:type="dxa" w:w="1872"/>
            <w:vAlign w:val="center"/>
          </w:tcPr>
          <w:p>
            <w:pPr>
              <w:spacing w:after="0"/>
            </w:pPr>
            <w:r>
              <w:rPr>
                <w:rFonts w:ascii="Malgun Gothic" w:hAnsi="Malgun Gothic" w:eastAsia="Malgun Gothic"/>
                <w:sz w:val="17"/>
              </w:rPr>
              <w:t>세부 납부정보 보관 금지</w:t>
            </w:r>
          </w:p>
        </w:tc>
      </w:tr>
      <w:tr>
        <w:tc>
          <w:tcPr>
            <w:tcW w:type="dxa" w:w="1872"/>
            <w:vAlign w:val="center"/>
          </w:tcPr>
          <w:p>
            <w:pPr>
              <w:spacing w:after="0"/>
            </w:pPr>
            <w:r>
              <w:rPr>
                <w:rFonts w:ascii="Malgun Gothic" w:hAnsi="Malgun Gothic" w:eastAsia="Malgun Gothic"/>
                <w:sz w:val="17"/>
              </w:rPr>
              <w:t>행사 참가자 명단, 비상연락망</w:t>
            </w:r>
          </w:p>
        </w:tc>
        <w:tc>
          <w:tcPr>
            <w:tcW w:type="dxa" w:w="1872"/>
            <w:vAlign w:val="center"/>
          </w:tcPr>
          <w:p>
            <w:pPr>
              <w:spacing w:after="0"/>
            </w:pPr>
            <w:r>
              <w:rPr>
                <w:rFonts w:ascii="Malgun Gothic" w:hAnsi="Malgun Gothic" w:eastAsia="Malgun Gothic"/>
                <w:sz w:val="17"/>
              </w:rPr>
              <w:t>행사 운영 목적 범위에서 사용</w:t>
            </w:r>
          </w:p>
        </w:tc>
        <w:tc>
          <w:tcPr>
            <w:tcW w:type="dxa" w:w="1872"/>
            <w:vAlign w:val="center"/>
          </w:tcPr>
          <w:p>
            <w:pPr>
              <w:spacing w:after="0"/>
            </w:pPr>
            <w:r>
              <w:rPr>
                <w:rFonts w:ascii="Malgun Gothic" w:hAnsi="Malgun Gothic" w:eastAsia="Malgun Gothic"/>
                <w:sz w:val="17"/>
              </w:rPr>
              <w:t>사고, 보험, 안전보고가 있으면 학교 담당부서로 이관</w:t>
            </w:r>
          </w:p>
        </w:tc>
        <w:tc>
          <w:tcPr>
            <w:tcW w:type="dxa" w:w="1872"/>
            <w:vAlign w:val="center"/>
          </w:tcPr>
          <w:p>
            <w:pPr>
              <w:spacing w:after="0"/>
            </w:pPr>
            <w:r>
              <w:rPr>
                <w:rFonts w:ascii="Malgun Gothic" w:hAnsi="Malgun Gothic" w:eastAsia="Malgun Gothic"/>
                <w:sz w:val="17"/>
              </w:rPr>
              <w:t>행사 종료 후 불필요 자료 정리</w:t>
            </w:r>
          </w:p>
        </w:tc>
        <w:tc>
          <w:tcPr>
            <w:tcW w:type="dxa" w:w="1872"/>
            <w:vAlign w:val="center"/>
          </w:tcPr>
          <w:p>
            <w:pPr>
              <w:spacing w:after="0"/>
            </w:pPr>
            <w:r>
              <w:rPr>
                <w:rFonts w:ascii="Malgun Gothic" w:hAnsi="Malgun Gothic" w:eastAsia="Malgun Gothic"/>
                <w:sz w:val="17"/>
              </w:rPr>
              <w:t>취약학생 정보는 학교 담당부서 처리</w:t>
            </w:r>
          </w:p>
        </w:tc>
      </w:tr>
      <w:tr>
        <w:tc>
          <w:tcPr>
            <w:tcW w:type="dxa" w:w="1872"/>
            <w:vAlign w:val="center"/>
          </w:tcPr>
          <w:p>
            <w:pPr>
              <w:spacing w:after="0"/>
            </w:pPr>
            <w:r>
              <w:rPr>
                <w:rFonts w:ascii="Malgun Gothic" w:hAnsi="Malgun Gothic" w:eastAsia="Malgun Gothic"/>
                <w:sz w:val="17"/>
              </w:rPr>
              <w:t>안전사고, 인권침해, 징계 관련 임시자료</w:t>
            </w:r>
          </w:p>
        </w:tc>
        <w:tc>
          <w:tcPr>
            <w:tcW w:type="dxa" w:w="1872"/>
            <w:vAlign w:val="center"/>
          </w:tcPr>
          <w:p>
            <w:pPr>
              <w:spacing w:after="0"/>
            </w:pPr>
            <w:r>
              <w:rPr>
                <w:rFonts w:ascii="Malgun Gothic" w:hAnsi="Malgun Gothic" w:eastAsia="Malgun Gothic"/>
                <w:sz w:val="17"/>
              </w:rPr>
              <w:t>사실 접수와 연계 기록만 최소화</w:t>
            </w:r>
          </w:p>
        </w:tc>
        <w:tc>
          <w:tcPr>
            <w:tcW w:type="dxa" w:w="1872"/>
            <w:vAlign w:val="center"/>
          </w:tcPr>
          <w:p>
            <w:pPr>
              <w:spacing w:after="0"/>
            </w:pPr>
            <w:r>
              <w:rPr>
                <w:rFonts w:ascii="Malgun Gothic" w:hAnsi="Malgun Gothic" w:eastAsia="Malgun Gothic"/>
                <w:sz w:val="17"/>
              </w:rPr>
              <w:t>학교 담당부서 또는 관계기관 절차로 이관</w:t>
            </w:r>
          </w:p>
        </w:tc>
        <w:tc>
          <w:tcPr>
            <w:tcW w:type="dxa" w:w="1872"/>
            <w:vAlign w:val="center"/>
          </w:tcPr>
          <w:p>
            <w:pPr>
              <w:spacing w:after="0"/>
            </w:pPr>
            <w:r>
              <w:rPr>
                <w:rFonts w:ascii="Malgun Gothic" w:hAnsi="Malgun Gothic" w:eastAsia="Malgun Gothic"/>
                <w:sz w:val="17"/>
              </w:rPr>
              <w:t>학생회 보유본 즉시 정리</w:t>
            </w:r>
          </w:p>
        </w:tc>
        <w:tc>
          <w:tcPr>
            <w:tcW w:type="dxa" w:w="1872"/>
            <w:vAlign w:val="center"/>
          </w:tcPr>
          <w:p>
            <w:pPr>
              <w:spacing w:after="0"/>
            </w:pPr>
            <w:r>
              <w:rPr>
                <w:rFonts w:ascii="Malgun Gothic" w:hAnsi="Malgun Gothic" w:eastAsia="Malgun Gothic"/>
                <w:sz w:val="17"/>
              </w:rPr>
              <w:t>피해자 정보 비공개</w:t>
            </w:r>
          </w:p>
        </w:tc>
      </w:tr>
      <w:tr>
        <w:tc>
          <w:tcPr>
            <w:tcW w:type="dxa" w:w="1872"/>
            <w:vAlign w:val="center"/>
          </w:tcPr>
          <w:p>
            <w:pPr>
              <w:spacing w:after="0"/>
            </w:pPr>
            <w:r>
              <w:rPr>
                <w:rFonts w:ascii="Malgun Gothic" w:hAnsi="Malgun Gothic" w:eastAsia="Malgun Gothic"/>
                <w:sz w:val="17"/>
              </w:rPr>
              <w:t>장학 추천, 활동실적, 학생지원금 신청자료</w:t>
            </w:r>
          </w:p>
        </w:tc>
        <w:tc>
          <w:tcPr>
            <w:tcW w:type="dxa" w:w="1872"/>
            <w:vAlign w:val="center"/>
          </w:tcPr>
          <w:p>
            <w:pPr>
              <w:spacing w:after="0"/>
            </w:pPr>
            <w:r>
              <w:rPr>
                <w:rFonts w:ascii="Malgun Gothic" w:hAnsi="Malgun Gothic" w:eastAsia="Malgun Gothic"/>
                <w:sz w:val="17"/>
              </w:rPr>
              <w:t>추천·확인 목적 범위에서 사용</w:t>
            </w:r>
          </w:p>
        </w:tc>
        <w:tc>
          <w:tcPr>
            <w:tcW w:type="dxa" w:w="1872"/>
            <w:vAlign w:val="center"/>
          </w:tcPr>
          <w:p>
            <w:pPr>
              <w:spacing w:after="0"/>
            </w:pPr>
            <w:r>
              <w:rPr>
                <w:rFonts w:ascii="Malgun Gothic" w:hAnsi="Malgun Gothic" w:eastAsia="Malgun Gothic"/>
                <w:sz w:val="17"/>
              </w:rPr>
              <w:t>지급·환수·이의신청은 학교 장학부서 기준 적용</w:t>
            </w:r>
          </w:p>
        </w:tc>
        <w:tc>
          <w:tcPr>
            <w:tcW w:type="dxa" w:w="1872"/>
            <w:vAlign w:val="center"/>
          </w:tcPr>
          <w:p>
            <w:pPr>
              <w:spacing w:after="0"/>
            </w:pPr>
            <w:r>
              <w:rPr>
                <w:rFonts w:ascii="Malgun Gothic" w:hAnsi="Malgun Gothic" w:eastAsia="Malgun Gothic"/>
                <w:sz w:val="17"/>
              </w:rPr>
              <w:t>선발 종료 후 학생회 보유본 정리</w:t>
            </w:r>
          </w:p>
        </w:tc>
        <w:tc>
          <w:tcPr>
            <w:tcW w:type="dxa" w:w="1872"/>
            <w:vAlign w:val="center"/>
          </w:tcPr>
          <w:p>
            <w:pPr>
              <w:spacing w:after="0"/>
            </w:pPr>
            <w:r>
              <w:rPr>
                <w:rFonts w:ascii="Malgun Gothic" w:hAnsi="Malgun Gothic" w:eastAsia="Malgun Gothic"/>
                <w:sz w:val="17"/>
              </w:rPr>
              <w:t>지급 증빙은 학교 기준</w:t>
            </w:r>
          </w:p>
        </w:tc>
      </w:tr>
      <w:tr>
        <w:tc>
          <w:tcPr>
            <w:tcW w:type="dxa" w:w="1872"/>
            <w:vAlign w:val="center"/>
          </w:tcPr>
          <w:p>
            <w:pPr>
              <w:spacing w:after="0"/>
            </w:pPr>
            <w:r>
              <w:rPr>
                <w:rFonts w:ascii="Malgun Gothic" w:hAnsi="Malgun Gothic" w:eastAsia="Malgun Gothic"/>
                <w:sz w:val="17"/>
              </w:rPr>
              <w:t>인수인계 자료</w:t>
            </w:r>
          </w:p>
        </w:tc>
        <w:tc>
          <w:tcPr>
            <w:tcW w:type="dxa" w:w="1872"/>
            <w:vAlign w:val="center"/>
          </w:tcPr>
          <w:p>
            <w:pPr>
              <w:spacing w:after="0"/>
            </w:pPr>
            <w:r>
              <w:rPr>
                <w:rFonts w:ascii="Malgun Gothic" w:hAnsi="Malgun Gothic" w:eastAsia="Malgun Gothic"/>
                <w:sz w:val="17"/>
              </w:rPr>
              <w:t>문서 목록과 업무상 필요한 자료만 인계</w:t>
            </w:r>
          </w:p>
        </w:tc>
        <w:tc>
          <w:tcPr>
            <w:tcW w:type="dxa" w:w="1872"/>
            <w:vAlign w:val="center"/>
          </w:tcPr>
          <w:p>
            <w:pPr>
              <w:spacing w:after="0"/>
            </w:pPr>
            <w:r>
              <w:rPr>
                <w:rFonts w:ascii="Malgun Gothic" w:hAnsi="Malgun Gothic" w:eastAsia="Malgun Gothic"/>
                <w:sz w:val="17"/>
              </w:rPr>
              <w:t>개인정보 포함 자료는 학교 담당부서 확인</w:t>
            </w:r>
          </w:p>
        </w:tc>
        <w:tc>
          <w:tcPr>
            <w:tcW w:type="dxa" w:w="1872"/>
            <w:vAlign w:val="center"/>
          </w:tcPr>
          <w:p>
            <w:pPr>
              <w:spacing w:after="0"/>
            </w:pPr>
            <w:r>
              <w:rPr>
                <w:rFonts w:ascii="Malgun Gothic" w:hAnsi="Malgun Gothic" w:eastAsia="Malgun Gothic"/>
                <w:sz w:val="17"/>
              </w:rPr>
              <w:t>새 집행부 확인 후 불필요 자료 정리</w:t>
            </w:r>
          </w:p>
        </w:tc>
        <w:tc>
          <w:tcPr>
            <w:tcW w:type="dxa" w:w="1872"/>
            <w:vAlign w:val="center"/>
          </w:tcPr>
          <w:p>
            <w:pPr>
              <w:spacing w:after="0"/>
            </w:pPr>
            <w:r>
              <w:rPr>
                <w:rFonts w:ascii="Malgun Gothic" w:hAnsi="Malgun Gothic" w:eastAsia="Malgun Gothic"/>
                <w:sz w:val="17"/>
              </w:rPr>
              <w:t>개인 계정·개인 저장소 사용 금지</w:t>
            </w:r>
          </w:p>
        </w:tc>
      </w:tr>
    </w:tbl>
    <w:p/>
    <w:p>
      <w:pPr>
        <w:pStyle w:val="Heading2"/>
      </w:pPr>
      <w:r>
        <w:t>별표 3. 행사 위험등급 분류표</w:t>
      </w:r>
    </w:p>
    <w:tbl>
      <w:tblPr>
        <w:tblStyle w:val="TableGrid"/>
        <w:tblW w:type="dxa" w:w="9360"/>
        <w:jc w:val="left"/>
        <w:tblLook w:firstColumn="1" w:firstRow="1" w:lastColumn="0" w:lastRow="0" w:noHBand="0" w:noVBand="1" w:val="04A0"/>
        <w:tblInd w:w="120" w:type="dxa"/>
      </w:tblPr>
      <w:tblGrid>
        <w:gridCol w:w="1872"/>
        <w:gridCol w:w="1872"/>
        <w:gridCol w:w="1872"/>
        <w:gridCol w:w="1872"/>
        <w:gridCol w:w="1872"/>
      </w:tblGrid>
      <w:tr>
        <w:tc>
          <w:tcPr>
            <w:tcW w:type="dxa" w:w="1872"/>
            <w:vAlign w:val="center"/>
            <w:shd w:fill="F2F4F7"/>
          </w:tcPr>
          <w:p>
            <w:pPr>
              <w:spacing w:after="0"/>
            </w:pPr>
            <w:r>
              <w:rPr>
                <w:rFonts w:ascii="Malgun Gothic" w:hAnsi="Malgun Gothic" w:eastAsia="Malgun Gothic"/>
                <w:b/>
                <w:sz w:val="17"/>
              </w:rPr>
              <w:t>등급</w:t>
            </w:r>
          </w:p>
        </w:tc>
        <w:tc>
          <w:tcPr>
            <w:tcW w:type="dxa" w:w="1872"/>
            <w:vAlign w:val="center"/>
            <w:shd w:fill="F2F4F7"/>
          </w:tcPr>
          <w:p>
            <w:pPr>
              <w:spacing w:after="0"/>
            </w:pPr>
            <w:r>
              <w:rPr>
                <w:rFonts w:ascii="Malgun Gothic" w:hAnsi="Malgun Gothic" w:eastAsia="Malgun Gothic"/>
                <w:b/>
                <w:sz w:val="17"/>
              </w:rPr>
              <w:t>기준</w:t>
            </w:r>
          </w:p>
        </w:tc>
        <w:tc>
          <w:tcPr>
            <w:tcW w:type="dxa" w:w="1872"/>
            <w:vAlign w:val="center"/>
            <w:shd w:fill="F2F4F7"/>
          </w:tcPr>
          <w:p>
            <w:pPr>
              <w:spacing w:after="0"/>
            </w:pPr>
            <w:r>
              <w:rPr>
                <w:rFonts w:ascii="Malgun Gothic" w:hAnsi="Malgun Gothic" w:eastAsia="Malgun Gothic"/>
                <w:b/>
                <w:sz w:val="17"/>
              </w:rPr>
              <w:t>제출자료</w:t>
            </w:r>
          </w:p>
        </w:tc>
        <w:tc>
          <w:tcPr>
            <w:tcW w:type="dxa" w:w="1872"/>
            <w:vAlign w:val="center"/>
            <w:shd w:fill="F2F4F7"/>
          </w:tcPr>
          <w:p>
            <w:pPr>
              <w:spacing w:after="0"/>
            </w:pPr>
            <w:r>
              <w:rPr>
                <w:rFonts w:ascii="Malgun Gothic" w:hAnsi="Malgun Gothic" w:eastAsia="Malgun Gothic"/>
                <w:b/>
                <w:sz w:val="17"/>
              </w:rPr>
              <w:t>학교 검토</w:t>
            </w:r>
          </w:p>
        </w:tc>
        <w:tc>
          <w:tcPr>
            <w:tcW w:type="dxa" w:w="1872"/>
            <w:vAlign w:val="center"/>
            <w:shd w:fill="F2F4F7"/>
          </w:tcPr>
          <w:p>
            <w:pPr>
              <w:spacing w:after="0"/>
            </w:pPr>
            <w:r>
              <w:rPr>
                <w:rFonts w:ascii="Malgun Gothic" w:hAnsi="Malgun Gothic" w:eastAsia="Malgun Gothic"/>
                <w:b/>
                <w:sz w:val="17"/>
              </w:rPr>
              <w:t>예시</w:t>
            </w:r>
          </w:p>
        </w:tc>
      </w:tr>
      <w:tr>
        <w:tc>
          <w:tcPr>
            <w:tcW w:type="dxa" w:w="1872"/>
            <w:vAlign w:val="center"/>
          </w:tcPr>
          <w:p>
            <w:pPr>
              <w:spacing w:after="0"/>
            </w:pPr>
            <w:r>
              <w:rPr>
                <w:rFonts w:ascii="Malgun Gothic" w:hAnsi="Malgun Gothic" w:eastAsia="Malgun Gothic"/>
                <w:sz w:val="17"/>
              </w:rPr>
              <w:t>일반활동</w:t>
            </w:r>
          </w:p>
        </w:tc>
        <w:tc>
          <w:tcPr>
            <w:tcW w:type="dxa" w:w="1872"/>
            <w:vAlign w:val="center"/>
          </w:tcPr>
          <w:p>
            <w:pPr>
              <w:spacing w:after="0"/>
            </w:pPr>
            <w:r>
              <w:rPr>
                <w:rFonts w:ascii="Malgun Gothic" w:hAnsi="Malgun Gothic" w:eastAsia="Malgun Gothic"/>
                <w:sz w:val="17"/>
              </w:rPr>
              <w:t>교내 소규모, 주간, 외부인 없음, 위험활동 없음, 시설·안전 책임이 낮음</w:t>
            </w:r>
          </w:p>
        </w:tc>
        <w:tc>
          <w:tcPr>
            <w:tcW w:type="dxa" w:w="1872"/>
            <w:vAlign w:val="center"/>
          </w:tcPr>
          <w:p>
            <w:pPr>
              <w:spacing w:after="0"/>
            </w:pPr>
            <w:r>
              <w:rPr>
                <w:rFonts w:ascii="Malgun Gothic" w:hAnsi="Malgun Gothic" w:eastAsia="Malgun Gothic"/>
                <w:sz w:val="17"/>
              </w:rPr>
              <w:t>자체 안전계획 또는 연간 기본 위험평가</w:t>
            </w:r>
          </w:p>
        </w:tc>
        <w:tc>
          <w:tcPr>
            <w:tcW w:type="dxa" w:w="1872"/>
            <w:vAlign w:val="center"/>
          </w:tcPr>
          <w:p>
            <w:pPr>
              <w:spacing w:after="0"/>
            </w:pPr>
            <w:r>
              <w:rPr>
                <w:rFonts w:ascii="Malgun Gothic" w:hAnsi="Malgun Gothic" w:eastAsia="Malgun Gothic"/>
                <w:sz w:val="17"/>
              </w:rPr>
              <w:t>필요 시 확인</w:t>
            </w:r>
          </w:p>
        </w:tc>
        <w:tc>
          <w:tcPr>
            <w:tcW w:type="dxa" w:w="1872"/>
            <w:vAlign w:val="center"/>
          </w:tcPr>
          <w:p>
            <w:pPr>
              <w:spacing w:after="0"/>
            </w:pPr>
            <w:r>
              <w:rPr>
                <w:rFonts w:ascii="Malgun Gothic" w:hAnsi="Malgun Gothic" w:eastAsia="Malgun Gothic"/>
                <w:sz w:val="17"/>
              </w:rPr>
              <w:t>소규모 회의, 학습모임, 간담회</w:t>
            </w:r>
          </w:p>
        </w:tc>
      </w:tr>
      <w:tr>
        <w:tc>
          <w:tcPr>
            <w:tcW w:type="dxa" w:w="1872"/>
            <w:vAlign w:val="center"/>
          </w:tcPr>
          <w:p>
            <w:pPr>
              <w:spacing w:after="0"/>
            </w:pPr>
            <w:r>
              <w:rPr>
                <w:rFonts w:ascii="Malgun Gothic" w:hAnsi="Malgun Gothic" w:eastAsia="Malgun Gothic"/>
                <w:sz w:val="17"/>
              </w:rPr>
              <w:t>신고행사</w:t>
            </w:r>
          </w:p>
        </w:tc>
        <w:tc>
          <w:tcPr>
            <w:tcW w:type="dxa" w:w="1872"/>
            <w:vAlign w:val="center"/>
          </w:tcPr>
          <w:p>
            <w:pPr>
              <w:spacing w:after="0"/>
            </w:pPr>
            <w:r>
              <w:rPr>
                <w:rFonts w:ascii="Malgun Gothic" w:hAnsi="Malgun Gothic" w:eastAsia="Malgun Gothic"/>
                <w:sz w:val="17"/>
              </w:rPr>
              <w:t>50명 이상, 야간 진행, 외부인 참여, 교외 이동 중 하나 이상</w:t>
            </w:r>
          </w:p>
        </w:tc>
        <w:tc>
          <w:tcPr>
            <w:tcW w:type="dxa" w:w="1872"/>
            <w:vAlign w:val="center"/>
          </w:tcPr>
          <w:p>
            <w:pPr>
              <w:spacing w:after="0"/>
            </w:pPr>
            <w:r>
              <w:rPr>
                <w:rFonts w:ascii="Malgun Gothic" w:hAnsi="Malgun Gothic" w:eastAsia="Malgun Gothic"/>
                <w:sz w:val="17"/>
              </w:rPr>
              <w:t>행사계획서, 안전책임자, 비상연락체계</w:t>
            </w:r>
          </w:p>
        </w:tc>
        <w:tc>
          <w:tcPr>
            <w:tcW w:type="dxa" w:w="1872"/>
            <w:vAlign w:val="center"/>
          </w:tcPr>
          <w:p>
            <w:pPr>
              <w:spacing w:after="0"/>
            </w:pPr>
            <w:r>
              <w:rPr>
                <w:rFonts w:ascii="Malgun Gothic" w:hAnsi="Malgun Gothic" w:eastAsia="Malgun Gothic"/>
                <w:sz w:val="17"/>
              </w:rPr>
              <w:t>행사 7일 전 제출</w:t>
            </w:r>
          </w:p>
        </w:tc>
        <w:tc>
          <w:tcPr>
            <w:tcW w:type="dxa" w:w="1872"/>
            <w:vAlign w:val="center"/>
          </w:tcPr>
          <w:p>
            <w:pPr>
              <w:spacing w:after="0"/>
            </w:pPr>
            <w:r>
              <w:rPr>
                <w:rFonts w:ascii="Malgun Gothic" w:hAnsi="Malgun Gothic" w:eastAsia="Malgun Gothic"/>
                <w:sz w:val="17"/>
              </w:rPr>
              <w:t>학과 체육대회, 교외 견학, 야간 문화행사</w:t>
            </w:r>
          </w:p>
        </w:tc>
      </w:tr>
      <w:tr>
        <w:tc>
          <w:tcPr>
            <w:tcW w:type="dxa" w:w="1872"/>
            <w:vAlign w:val="center"/>
          </w:tcPr>
          <w:p>
            <w:pPr>
              <w:spacing w:after="0"/>
            </w:pPr>
            <w:r>
              <w:rPr>
                <w:rFonts w:ascii="Malgun Gothic" w:hAnsi="Malgun Gothic" w:eastAsia="Malgun Gothic"/>
                <w:sz w:val="17"/>
              </w:rPr>
              <w:t>승인행사</w:t>
            </w:r>
          </w:p>
        </w:tc>
        <w:tc>
          <w:tcPr>
            <w:tcW w:type="dxa" w:w="1872"/>
            <w:vAlign w:val="center"/>
          </w:tcPr>
          <w:p>
            <w:pPr>
              <w:spacing w:after="0"/>
            </w:pPr>
            <w:r>
              <w:rPr>
                <w:rFonts w:ascii="Malgun Gothic" w:hAnsi="Malgun Gothic" w:eastAsia="Malgun Gothic"/>
                <w:sz w:val="17"/>
              </w:rPr>
              <w:t>숙박, 음주 가능성, 수상·산악·체육 고위험 활동, 100명 이상, 외부 대형행사, 외부계약, 학교 명의 사용 중 하나 이상</w:t>
            </w:r>
          </w:p>
        </w:tc>
        <w:tc>
          <w:tcPr>
            <w:tcW w:type="dxa" w:w="1872"/>
            <w:vAlign w:val="center"/>
          </w:tcPr>
          <w:p>
            <w:pPr>
              <w:spacing w:after="0"/>
            </w:pPr>
            <w:r>
              <w:rPr>
                <w:rFonts w:ascii="Malgun Gothic" w:hAnsi="Malgun Gothic" w:eastAsia="Malgun Gothic"/>
                <w:sz w:val="17"/>
              </w:rPr>
              <w:t>안전계획서, 보험, 비상연락망, 인솔자, 예산, 이동계획</w:t>
            </w:r>
          </w:p>
        </w:tc>
        <w:tc>
          <w:tcPr>
            <w:tcW w:type="dxa" w:w="1872"/>
            <w:vAlign w:val="center"/>
          </w:tcPr>
          <w:p>
            <w:pPr>
              <w:spacing w:after="0"/>
            </w:pPr>
            <w:r>
              <w:rPr>
                <w:rFonts w:ascii="Malgun Gothic" w:hAnsi="Malgun Gothic" w:eastAsia="Malgun Gothic"/>
                <w:sz w:val="17"/>
              </w:rPr>
              <w:t>행사 14일 전 안전검토</w:t>
            </w:r>
          </w:p>
        </w:tc>
        <w:tc>
          <w:tcPr>
            <w:tcW w:type="dxa" w:w="1872"/>
            <w:vAlign w:val="center"/>
          </w:tcPr>
          <w:p>
            <w:pPr>
              <w:spacing w:after="0"/>
            </w:pPr>
            <w:r>
              <w:rPr>
                <w:rFonts w:ascii="Malgun Gothic" w:hAnsi="Malgun Gothic" w:eastAsia="Malgun Gothic"/>
                <w:sz w:val="17"/>
              </w:rPr>
              <w:t>MT, 축제, 대규모 체육대회, 외부 연합행사</w:t>
            </w:r>
          </w:p>
        </w:tc>
      </w:tr>
    </w:tbl>
    <w:p/>
    <w:p>
      <w:r>
        <w:rPr>
          <w:rFonts w:ascii="Malgun Gothic" w:hAnsi="Malgun Gothic" w:eastAsia="Malgun Gothic"/>
        </w:rPr>
        <w:t>판단 기준:</w:t>
      </w:r>
    </w:p>
    <w:p>
      <w:pPr>
        <w:pStyle w:val="ListNumber"/>
        <w:spacing w:after="60"/>
      </w:pPr>
      <w:r>
        <w:rPr>
          <w:rFonts w:ascii="Malgun Gothic" w:hAnsi="Malgun Gothic" w:eastAsia="Malgun Gothic"/>
        </w:rPr>
        <w:t>둘 이상의 등급에 해당하면 높은 등급을 적용한다.</w:t>
      </w:r>
    </w:p>
    <w:p>
      <w:pPr>
        <w:pStyle w:val="ListNumber"/>
        <w:spacing w:after="60"/>
      </w:pPr>
      <w:r>
        <w:rPr>
          <w:rFonts w:ascii="Malgun Gothic" w:hAnsi="Malgun Gothic" w:eastAsia="Malgun Gothic"/>
        </w:rPr>
        <w:t>미성년자, 장애학생, 건강취약 학생, 외국인 학생 등 취약학생 참여 여부를 고려한다.</w:t>
      </w:r>
    </w:p>
    <w:p>
      <w:pPr>
        <w:pStyle w:val="ListNumber"/>
        <w:spacing w:after="60"/>
      </w:pPr>
      <w:r>
        <w:rPr>
          <w:rFonts w:ascii="Malgun Gothic" w:hAnsi="Malgun Gothic" w:eastAsia="Malgun Gothic"/>
        </w:rPr>
        <w:t>음주 가능성이 있는 행사는 미성년자 확인, 음주 강요 금지, 귀가 안전계획을 별도로 확인한다.</w:t>
      </w:r>
    </w:p>
    <w:p>
      <w:pPr>
        <w:pStyle w:val="ListNumber"/>
        <w:spacing w:after="60"/>
      </w:pPr>
      <w:r>
        <w:rPr>
          <w:rFonts w:ascii="Malgun Gothic" w:hAnsi="Malgun Gothic" w:eastAsia="Malgun Gothic"/>
        </w:rPr>
        <w:t>교외 숙박행사는 숙소 안전, 이동수단, 보험, 응급의료 접근성을 확인한다.</w:t>
      </w:r>
    </w:p>
    <w:p>
      <w:pPr>
        <w:pStyle w:val="ListNumber"/>
        <w:spacing w:after="60"/>
      </w:pPr>
      <w:r>
        <w:rPr>
          <w:rFonts w:ascii="Malgun Gothic" w:hAnsi="Malgun Gothic" w:eastAsia="Malgun Gothic"/>
        </w:rPr>
        <w:t>총학생회 안전담당자 또는 동아리연합회는 승인기관이 아니라 일정 충돌, 안전담당자, 청소·분리배출, 학교 제출 필요 여부를 확인하고 보완을 권고한다.</w:t>
      </w:r>
    </w:p>
    <w:p>
      <w:pPr>
        <w:pStyle w:val="Heading2"/>
      </w:pPr>
      <w:r>
        <w:t>별표 3의2. 등록 학생단체 및 학교검토대상 활동 기준표</w:t>
      </w:r>
    </w:p>
    <w:tbl>
      <w:tblPr>
        <w:tblStyle w:val="TableGrid"/>
        <w:tblW w:type="dxa" w:w="9360"/>
        <w:jc w:val="left"/>
        <w:tblLook w:firstColumn="1" w:firstRow="1" w:lastColumn="0" w:lastRow="0" w:noHBand="0" w:noVBand="1" w:val="04A0"/>
        <w:tblInd w:w="120" w:type="dxa"/>
      </w:tblPr>
      <w:tblGrid>
        <w:gridCol w:w="1872"/>
        <w:gridCol w:w="1872"/>
        <w:gridCol w:w="1872"/>
        <w:gridCol w:w="1872"/>
        <w:gridCol w:w="1872"/>
      </w:tblGrid>
      <w:tr>
        <w:tc>
          <w:tcPr>
            <w:tcW w:type="dxa" w:w="1872"/>
            <w:vAlign w:val="center"/>
            <w:shd w:fill="F2F4F7"/>
          </w:tcPr>
          <w:p>
            <w:pPr>
              <w:spacing w:after="0"/>
            </w:pPr>
            <w:r>
              <w:rPr>
                <w:rFonts w:ascii="Malgun Gothic" w:hAnsi="Malgun Gothic" w:eastAsia="Malgun Gothic"/>
                <w:b/>
                <w:sz w:val="17"/>
              </w:rPr>
              <w:t>구분</w:t>
            </w:r>
          </w:p>
        </w:tc>
        <w:tc>
          <w:tcPr>
            <w:tcW w:type="dxa" w:w="1872"/>
            <w:vAlign w:val="center"/>
            <w:shd w:fill="F2F4F7"/>
          </w:tcPr>
          <w:p>
            <w:pPr>
              <w:spacing w:after="0"/>
            </w:pPr>
            <w:r>
              <w:rPr>
                <w:rFonts w:ascii="Malgun Gothic" w:hAnsi="Malgun Gothic" w:eastAsia="Malgun Gothic"/>
                <w:b/>
                <w:sz w:val="17"/>
              </w:rPr>
              <w:t>기준</w:t>
            </w:r>
          </w:p>
        </w:tc>
        <w:tc>
          <w:tcPr>
            <w:tcW w:type="dxa" w:w="1872"/>
            <w:vAlign w:val="center"/>
            <w:shd w:fill="F2F4F7"/>
          </w:tcPr>
          <w:p>
            <w:pPr>
              <w:spacing w:after="0"/>
            </w:pPr>
            <w:r>
              <w:rPr>
                <w:rFonts w:ascii="Malgun Gothic" w:hAnsi="Malgun Gothic" w:eastAsia="Malgun Gothic"/>
                <w:b/>
                <w:sz w:val="17"/>
              </w:rPr>
              <w:t>가능한 지원</w:t>
            </w:r>
          </w:p>
        </w:tc>
        <w:tc>
          <w:tcPr>
            <w:tcW w:type="dxa" w:w="1872"/>
            <w:vAlign w:val="center"/>
            <w:shd w:fill="F2F4F7"/>
          </w:tcPr>
          <w:p>
            <w:pPr>
              <w:spacing w:after="0"/>
            </w:pPr>
            <w:r>
              <w:rPr>
                <w:rFonts w:ascii="Malgun Gothic" w:hAnsi="Malgun Gothic" w:eastAsia="Malgun Gothic"/>
                <w:b/>
                <w:sz w:val="17"/>
              </w:rPr>
              <w:t>제한 또는 학교 확인</w:t>
            </w:r>
          </w:p>
        </w:tc>
        <w:tc>
          <w:tcPr>
            <w:tcW w:type="dxa" w:w="1872"/>
            <w:vAlign w:val="center"/>
            <w:shd w:fill="F2F4F7"/>
          </w:tcPr>
          <w:p>
            <w:pPr>
              <w:spacing w:after="0"/>
            </w:pPr>
            <w:r>
              <w:rPr>
                <w:rFonts w:ascii="Malgun Gothic" w:hAnsi="Malgun Gothic" w:eastAsia="Malgun Gothic"/>
                <w:b/>
                <w:sz w:val="17"/>
              </w:rPr>
              <w:t>예시</w:t>
            </w:r>
          </w:p>
        </w:tc>
      </w:tr>
      <w:tr>
        <w:tc>
          <w:tcPr>
            <w:tcW w:type="dxa" w:w="1872"/>
            <w:vAlign w:val="center"/>
          </w:tcPr>
          <w:p>
            <w:pPr>
              <w:spacing w:after="0"/>
            </w:pPr>
            <w:r>
              <w:rPr>
                <w:rFonts w:ascii="Malgun Gothic" w:hAnsi="Malgun Gothic" w:eastAsia="Malgun Gothic"/>
                <w:sz w:val="17"/>
              </w:rPr>
              <w:t>등록 학생단체</w:t>
            </w:r>
          </w:p>
        </w:tc>
        <w:tc>
          <w:tcPr>
            <w:tcW w:type="dxa" w:w="1872"/>
            <w:vAlign w:val="center"/>
          </w:tcPr>
          <w:p>
            <w:pPr>
              <w:spacing w:after="0"/>
            </w:pPr>
            <w:r>
              <w:rPr>
                <w:rFonts w:ascii="Malgun Gothic" w:hAnsi="Malgun Gothic" w:eastAsia="Malgun Gothic"/>
                <w:sz w:val="17"/>
              </w:rPr>
              <w:t>학생 5명 이상, 대표자, 활동목적, 기본 회원명부, 기본 활동계획, 회계·안전 연락책임자</w:t>
            </w:r>
          </w:p>
        </w:tc>
        <w:tc>
          <w:tcPr>
            <w:tcW w:type="dxa" w:w="1872"/>
            <w:vAlign w:val="center"/>
          </w:tcPr>
          <w:p>
            <w:pPr>
              <w:spacing w:after="0"/>
            </w:pPr>
            <w:r>
              <w:rPr>
                <w:rFonts w:ascii="Malgun Gothic" w:hAnsi="Malgun Gothic" w:eastAsia="Malgun Gothic"/>
                <w:sz w:val="17"/>
              </w:rPr>
              <w:t>학생자치회계 범위 지원, 홍보 공유, 공동행사 참여, 공간 사용 안내</w:t>
            </w:r>
          </w:p>
        </w:tc>
        <w:tc>
          <w:tcPr>
            <w:tcW w:type="dxa" w:w="1872"/>
            <w:vAlign w:val="center"/>
          </w:tcPr>
          <w:p>
            <w:pPr>
              <w:spacing w:after="0"/>
            </w:pPr>
            <w:r>
              <w:rPr>
                <w:rFonts w:ascii="Malgun Gothic" w:hAnsi="Malgun Gothic" w:eastAsia="Malgun Gothic"/>
                <w:sz w:val="17"/>
              </w:rPr>
              <w:t>학교 시설·보험·공식 명칭 사용은 학교 담당부서 절차</w:t>
            </w:r>
          </w:p>
        </w:tc>
        <w:tc>
          <w:tcPr>
            <w:tcW w:type="dxa" w:w="1872"/>
            <w:vAlign w:val="center"/>
          </w:tcPr>
          <w:p>
            <w:pPr>
              <w:spacing w:after="0"/>
            </w:pPr>
            <w:r>
              <w:rPr>
                <w:rFonts w:ascii="Malgun Gothic" w:hAnsi="Malgun Gothic" w:eastAsia="Malgun Gothic"/>
                <w:sz w:val="17"/>
              </w:rPr>
              <w:t>동아리, 학술모임, 프로젝트팀, 졸업준비위원회</w:t>
            </w:r>
          </w:p>
        </w:tc>
      </w:tr>
      <w:tr>
        <w:tc>
          <w:tcPr>
            <w:tcW w:type="dxa" w:w="1872"/>
            <w:vAlign w:val="center"/>
          </w:tcPr>
          <w:p>
            <w:pPr>
              <w:spacing w:after="0"/>
            </w:pPr>
            <w:r>
              <w:rPr>
                <w:rFonts w:ascii="Malgun Gothic" w:hAnsi="Malgun Gothic" w:eastAsia="Malgun Gothic"/>
                <w:sz w:val="17"/>
              </w:rPr>
              <w:t>자율모임</w:t>
            </w:r>
          </w:p>
        </w:tc>
        <w:tc>
          <w:tcPr>
            <w:tcW w:type="dxa" w:w="1872"/>
            <w:vAlign w:val="center"/>
          </w:tcPr>
          <w:p>
            <w:pPr>
              <w:spacing w:after="0"/>
            </w:pPr>
            <w:r>
              <w:rPr>
                <w:rFonts w:ascii="Malgun Gothic" w:hAnsi="Malgun Gothic" w:eastAsia="Malgun Gothic"/>
                <w:sz w:val="17"/>
              </w:rPr>
              <w:t>등록하지 않은 학생의 자율 활동</w:t>
            </w:r>
          </w:p>
        </w:tc>
        <w:tc>
          <w:tcPr>
            <w:tcW w:type="dxa" w:w="1872"/>
            <w:vAlign w:val="center"/>
          </w:tcPr>
          <w:p>
            <w:pPr>
              <w:spacing w:after="0"/>
            </w:pPr>
            <w:r>
              <w:rPr>
                <w:rFonts w:ascii="Malgun Gothic" w:hAnsi="Malgun Gothic" w:eastAsia="Malgun Gothic"/>
                <w:sz w:val="17"/>
              </w:rPr>
              <w:t>일반 안내, 일정 공유 가능</w:t>
            </w:r>
          </w:p>
        </w:tc>
        <w:tc>
          <w:tcPr>
            <w:tcW w:type="dxa" w:w="1872"/>
            <w:vAlign w:val="center"/>
          </w:tcPr>
          <w:p>
            <w:pPr>
              <w:spacing w:after="0"/>
            </w:pPr>
            <w:r>
              <w:rPr>
                <w:rFonts w:ascii="Malgun Gothic" w:hAnsi="Malgun Gothic" w:eastAsia="Malgun Gothic"/>
                <w:sz w:val="17"/>
              </w:rPr>
              <w:t>학교 공식 등록단체 지위, 학생자치회계 지원, 시설 우선권, 학교 명의 사용 없음</w:t>
            </w:r>
          </w:p>
        </w:tc>
        <w:tc>
          <w:tcPr>
            <w:tcW w:type="dxa" w:w="1872"/>
            <w:vAlign w:val="center"/>
          </w:tcPr>
          <w:p>
            <w:pPr>
              <w:spacing w:after="0"/>
            </w:pPr>
            <w:r>
              <w:rPr>
                <w:rFonts w:ascii="Malgun Gothic" w:hAnsi="Malgun Gothic" w:eastAsia="Malgun Gothic"/>
                <w:sz w:val="17"/>
              </w:rPr>
              <w:t>스터디, 일회성 캠페인, 소규모 친목·학습모임</w:t>
            </w:r>
          </w:p>
        </w:tc>
      </w:tr>
      <w:tr>
        <w:tc>
          <w:tcPr>
            <w:tcW w:type="dxa" w:w="1872"/>
            <w:vAlign w:val="center"/>
          </w:tcPr>
          <w:p>
            <w:pPr>
              <w:spacing w:after="0"/>
            </w:pPr>
            <w:r>
              <w:rPr>
                <w:rFonts w:ascii="Malgun Gothic" w:hAnsi="Malgun Gothic" w:eastAsia="Malgun Gothic"/>
                <w:sz w:val="17"/>
              </w:rPr>
              <w:t>학교검토대상 활동</w:t>
            </w:r>
          </w:p>
        </w:tc>
        <w:tc>
          <w:tcPr>
            <w:tcW w:type="dxa" w:w="1872"/>
            <w:vAlign w:val="center"/>
          </w:tcPr>
          <w:p>
            <w:pPr>
              <w:spacing w:after="0"/>
            </w:pPr>
            <w:r>
              <w:rPr>
                <w:rFonts w:ascii="Malgun Gothic" w:hAnsi="Malgun Gothic" w:eastAsia="Malgun Gothic"/>
                <w:sz w:val="17"/>
              </w:rPr>
              <w:t>외부협약, 외부후원, 교외·숙박·고위험 활동, 대규모 모집, 학교 명의 사용, 외부계약, 보험 또는 중대한 안전책임</w:t>
            </w:r>
          </w:p>
        </w:tc>
        <w:tc>
          <w:tcPr>
            <w:tcW w:type="dxa" w:w="1872"/>
            <w:vAlign w:val="center"/>
          </w:tcPr>
          <w:p>
            <w:pPr>
              <w:spacing w:after="0"/>
            </w:pPr>
            <w:r>
              <w:rPr>
                <w:rFonts w:ascii="Malgun Gothic" w:hAnsi="Malgun Gothic" w:eastAsia="Malgun Gothic"/>
                <w:sz w:val="17"/>
              </w:rPr>
              <w:t>필요 시 학교와 공동지원</w:t>
            </w:r>
          </w:p>
        </w:tc>
        <w:tc>
          <w:tcPr>
            <w:tcW w:type="dxa" w:w="1872"/>
            <w:vAlign w:val="center"/>
          </w:tcPr>
          <w:p>
            <w:pPr>
              <w:spacing w:after="0"/>
            </w:pPr>
            <w:r>
              <w:rPr>
                <w:rFonts w:ascii="Malgun Gothic" w:hAnsi="Malgun Gothic" w:eastAsia="Malgun Gothic"/>
                <w:sz w:val="17"/>
              </w:rPr>
              <w:t>안전·시설·회계·계약 기준 확인 필요</w:t>
            </w:r>
          </w:p>
        </w:tc>
        <w:tc>
          <w:tcPr>
            <w:tcW w:type="dxa" w:w="1872"/>
            <w:vAlign w:val="center"/>
          </w:tcPr>
          <w:p>
            <w:pPr>
              <w:spacing w:after="0"/>
            </w:pPr>
            <w:r>
              <w:rPr>
                <w:rFonts w:ascii="Malgun Gothic" w:hAnsi="Malgun Gothic" w:eastAsia="Malgun Gothic"/>
                <w:sz w:val="17"/>
              </w:rPr>
              <w:t>MT, 축제, 외부연합행사, 대규모 모집행사</w:t>
            </w:r>
          </w:p>
        </w:tc>
      </w:tr>
    </w:tbl>
    <w:p/>
    <w:p>
      <w:r>
        <w:rPr>
          <w:rFonts w:ascii="Malgun Gothic" w:hAnsi="Malgun Gothic" w:eastAsia="Malgun Gothic"/>
        </w:rPr>
        <w:t>판단 기준:</w:t>
      </w:r>
    </w:p>
    <w:p>
      <w:pPr>
        <w:pStyle w:val="ListNumber"/>
        <w:spacing w:after="60"/>
      </w:pPr>
      <w:r>
        <w:rPr>
          <w:rFonts w:ascii="Malgun Gothic" w:hAnsi="Malgun Gothic" w:eastAsia="Malgun Gothic"/>
        </w:rPr>
        <w:t>학생단체 등록은 하나의 지위로 단순화한다.</w:t>
      </w:r>
    </w:p>
    <w:p>
      <w:pPr>
        <w:pStyle w:val="ListNumber"/>
        <w:spacing w:after="60"/>
      </w:pPr>
      <w:r>
        <w:rPr>
          <w:rFonts w:ascii="Malgun Gothic" w:hAnsi="Malgun Gothic" w:eastAsia="Malgun Gothic"/>
        </w:rPr>
        <w:t>30명 이상 또는 전교생 대상 기준은 일반 등록요건으로 쓰지 않고, 대표성·시설 우선권·대규모 예산을 부여하는 경우의 보충요건으로만 둔다.</w:t>
      </w:r>
    </w:p>
    <w:p>
      <w:pPr>
        <w:pStyle w:val="ListNumber"/>
        <w:spacing w:after="60"/>
      </w:pPr>
      <w:r>
        <w:rPr>
          <w:rFonts w:ascii="Malgun Gothic" w:hAnsi="Malgun Gothic" w:eastAsia="Malgun Gothic"/>
        </w:rPr>
        <w:t>학생자치기구는 자체 지원 여부를 결정할 수 있으나 학교 등록 승인·취소, 시설 사용 제한, 보험·안전상 중지는 학교 권한으로 둔다.</w:t>
      </w:r>
    </w:p>
    <w:p>
      <w:pPr>
        <w:pStyle w:val="ListNumber"/>
        <w:spacing w:after="60"/>
      </w:pPr>
      <w:r>
        <w:rPr>
          <w:rFonts w:ascii="Malgun Gothic" w:hAnsi="Malgun Gothic" w:eastAsia="Malgun Gothic"/>
        </w:rPr>
        <w:t>학교 책임이 발생하는 활동은 단체 등급을 새로 만들지 않고 학교검토대상 활동으로 표시하여 학교 담당부서 기준을 확인한다.</w:t>
      </w:r>
    </w:p>
    <w:p>
      <w:pPr>
        <w:pStyle w:val="Heading2"/>
      </w:pPr>
      <w:r>
        <w:t>별표 3의3. 게시·간행물 처리등급 기준표</w:t>
      </w:r>
    </w:p>
    <w:tbl>
      <w:tblPr>
        <w:tblStyle w:val="TableGrid"/>
        <w:tblW w:type="dxa" w:w="9360"/>
        <w:jc w:val="left"/>
        <w:tblLook w:firstColumn="1" w:firstRow="1" w:lastColumn="0" w:lastRow="0" w:noHBand="0" w:noVBand="1" w:val="04A0"/>
        <w:tblInd w:w="120" w:type="dxa"/>
      </w:tblPr>
      <w:tblGrid>
        <w:gridCol w:w="2340"/>
        <w:gridCol w:w="2340"/>
        <w:gridCol w:w="2340"/>
        <w:gridCol w:w="2340"/>
      </w:tblGrid>
      <w:tr>
        <w:tc>
          <w:tcPr>
            <w:tcW w:type="dxa" w:w="2340"/>
            <w:vAlign w:val="center"/>
            <w:shd w:fill="F2F4F7"/>
          </w:tcPr>
          <w:p>
            <w:pPr>
              <w:spacing w:after="0"/>
            </w:pPr>
            <w:r>
              <w:rPr>
                <w:rFonts w:ascii="Malgun Gothic" w:hAnsi="Malgun Gothic" w:eastAsia="Malgun Gothic"/>
                <w:b/>
                <w:sz w:val="17"/>
              </w:rPr>
              <w:t>등급</w:t>
            </w:r>
          </w:p>
        </w:tc>
        <w:tc>
          <w:tcPr>
            <w:tcW w:type="dxa" w:w="2340"/>
            <w:vAlign w:val="center"/>
            <w:shd w:fill="F2F4F7"/>
          </w:tcPr>
          <w:p>
            <w:pPr>
              <w:spacing w:after="0"/>
            </w:pPr>
            <w:r>
              <w:rPr>
                <w:rFonts w:ascii="Malgun Gothic" w:hAnsi="Malgun Gothic" w:eastAsia="Malgun Gothic"/>
                <w:b/>
                <w:sz w:val="17"/>
              </w:rPr>
              <w:t>기준</w:t>
            </w:r>
          </w:p>
        </w:tc>
        <w:tc>
          <w:tcPr>
            <w:tcW w:type="dxa" w:w="2340"/>
            <w:vAlign w:val="center"/>
            <w:shd w:fill="F2F4F7"/>
          </w:tcPr>
          <w:p>
            <w:pPr>
              <w:spacing w:after="0"/>
            </w:pPr>
            <w:r>
              <w:rPr>
                <w:rFonts w:ascii="Malgun Gothic" w:hAnsi="Malgun Gothic" w:eastAsia="Malgun Gothic"/>
                <w:b/>
                <w:sz w:val="17"/>
              </w:rPr>
              <w:t>절차</w:t>
            </w:r>
          </w:p>
        </w:tc>
        <w:tc>
          <w:tcPr>
            <w:tcW w:type="dxa" w:w="2340"/>
            <w:vAlign w:val="center"/>
            <w:shd w:fill="F2F4F7"/>
          </w:tcPr>
          <w:p>
            <w:pPr>
              <w:spacing w:after="0"/>
            </w:pPr>
            <w:r>
              <w:rPr>
                <w:rFonts w:ascii="Malgun Gothic" w:hAnsi="Malgun Gothic" w:eastAsia="Malgun Gothic"/>
                <w:b/>
                <w:sz w:val="17"/>
              </w:rPr>
              <w:t>제한 사유</w:t>
            </w:r>
          </w:p>
        </w:tc>
      </w:tr>
      <w:tr>
        <w:tc>
          <w:tcPr>
            <w:tcW w:type="dxa" w:w="2340"/>
            <w:vAlign w:val="center"/>
          </w:tcPr>
          <w:p>
            <w:pPr>
              <w:spacing w:after="0"/>
            </w:pPr>
            <w:r>
              <w:rPr>
                <w:rFonts w:ascii="Malgun Gothic" w:hAnsi="Malgun Gothic" w:eastAsia="Malgun Gothic"/>
                <w:sz w:val="17"/>
              </w:rPr>
              <w:t>일반게시</w:t>
            </w:r>
          </w:p>
        </w:tc>
        <w:tc>
          <w:tcPr>
            <w:tcW w:type="dxa" w:w="2340"/>
            <w:vAlign w:val="center"/>
          </w:tcPr>
          <w:p>
            <w:pPr>
              <w:spacing w:after="0"/>
            </w:pPr>
            <w:r>
              <w:rPr>
                <w:rFonts w:ascii="Malgun Gothic" w:hAnsi="Malgun Gothic" w:eastAsia="Malgun Gothic"/>
                <w:sz w:val="17"/>
              </w:rPr>
              <w:t>학생자치 활동, 회의·공청회, 복지요구, 정책비판, 모집 안내 등 일반 표현물</w:t>
            </w:r>
          </w:p>
        </w:tc>
        <w:tc>
          <w:tcPr>
            <w:tcW w:type="dxa" w:w="2340"/>
            <w:vAlign w:val="center"/>
          </w:tcPr>
          <w:p>
            <w:pPr>
              <w:spacing w:after="0"/>
            </w:pPr>
            <w:r>
              <w:rPr>
                <w:rFonts w:ascii="Malgun Gothic" w:hAnsi="Malgun Gothic" w:eastAsia="Malgun Gothic"/>
                <w:sz w:val="17"/>
              </w:rPr>
              <w:t>사전 내용승인 없음, 사후책임</w:t>
            </w:r>
          </w:p>
        </w:tc>
        <w:tc>
          <w:tcPr>
            <w:tcW w:type="dxa" w:w="2340"/>
            <w:vAlign w:val="center"/>
          </w:tcPr>
          <w:p>
            <w:pPr>
              <w:spacing w:after="0"/>
            </w:pPr>
            <w:r>
              <w:rPr>
                <w:rFonts w:ascii="Malgun Gothic" w:hAnsi="Malgun Gothic" w:eastAsia="Malgun Gothic"/>
                <w:sz w:val="17"/>
              </w:rPr>
              <w:t>해당 없음</w:t>
            </w:r>
          </w:p>
        </w:tc>
      </w:tr>
      <w:tr>
        <w:tc>
          <w:tcPr>
            <w:tcW w:type="dxa" w:w="2340"/>
            <w:vAlign w:val="center"/>
          </w:tcPr>
          <w:p>
            <w:pPr>
              <w:spacing w:after="0"/>
            </w:pPr>
            <w:r>
              <w:rPr>
                <w:rFonts w:ascii="Malgun Gothic" w:hAnsi="Malgun Gothic" w:eastAsia="Malgun Gothic"/>
                <w:sz w:val="17"/>
              </w:rPr>
              <w:t>신고게시</w:t>
            </w:r>
          </w:p>
        </w:tc>
        <w:tc>
          <w:tcPr>
            <w:tcW w:type="dxa" w:w="2340"/>
            <w:vAlign w:val="center"/>
          </w:tcPr>
          <w:p>
            <w:pPr>
              <w:spacing w:after="0"/>
            </w:pPr>
            <w:r>
              <w:rPr>
                <w:rFonts w:ascii="Malgun Gothic" w:hAnsi="Malgun Gothic" w:eastAsia="Malgun Gothic"/>
                <w:sz w:val="17"/>
              </w:rPr>
              <w:t>학교 명칭·상징 사용, 시설 부착, 외부후원·상업광고, 개인정보 수집, 유료모집, 외부인 대규모 참여</w:t>
            </w:r>
          </w:p>
        </w:tc>
        <w:tc>
          <w:tcPr>
            <w:tcW w:type="dxa" w:w="2340"/>
            <w:vAlign w:val="center"/>
          </w:tcPr>
          <w:p>
            <w:pPr>
              <w:spacing w:after="0"/>
            </w:pPr>
            <w:r>
              <w:rPr>
                <w:rFonts w:ascii="Malgun Gothic" w:hAnsi="Malgun Gothic" w:eastAsia="Malgun Gothic"/>
                <w:sz w:val="17"/>
              </w:rPr>
              <w:t>학교 또는 시설관리 담당부서 기준 확인</w:t>
            </w:r>
          </w:p>
        </w:tc>
        <w:tc>
          <w:tcPr>
            <w:tcW w:type="dxa" w:w="2340"/>
            <w:vAlign w:val="center"/>
          </w:tcPr>
          <w:p>
            <w:pPr>
              <w:spacing w:after="0"/>
            </w:pPr>
            <w:r>
              <w:rPr>
                <w:rFonts w:ascii="Malgun Gothic" w:hAnsi="Malgun Gothic" w:eastAsia="Malgun Gothic"/>
                <w:sz w:val="17"/>
              </w:rPr>
              <w:t>시설관리, 상표·명칭, 안전, 개인정보</w:t>
            </w:r>
          </w:p>
        </w:tc>
      </w:tr>
      <w:tr>
        <w:tc>
          <w:tcPr>
            <w:tcW w:type="dxa" w:w="2340"/>
            <w:vAlign w:val="center"/>
          </w:tcPr>
          <w:p>
            <w:pPr>
              <w:spacing w:after="0"/>
            </w:pPr>
            <w:r>
              <w:rPr>
                <w:rFonts w:ascii="Malgun Gothic" w:hAnsi="Malgun Gothic" w:eastAsia="Malgun Gothic"/>
                <w:sz w:val="17"/>
              </w:rPr>
              <w:t>보완·철거요청</w:t>
            </w:r>
          </w:p>
        </w:tc>
        <w:tc>
          <w:tcPr>
            <w:tcW w:type="dxa" w:w="2340"/>
            <w:vAlign w:val="center"/>
          </w:tcPr>
          <w:p>
            <w:pPr>
              <w:spacing w:after="0"/>
            </w:pPr>
            <w:r>
              <w:rPr>
                <w:rFonts w:ascii="Malgun Gothic" w:hAnsi="Malgun Gothic" w:eastAsia="Malgun Gothic"/>
                <w:sz w:val="17"/>
              </w:rPr>
              <w:t>불법정보, 개인정보 침해, 명예훼손, 혐오·괴롭힘, 저작권 침해, 허위 학교공식 입장 표시, 시설훼손 위험</w:t>
            </w:r>
          </w:p>
        </w:tc>
        <w:tc>
          <w:tcPr>
            <w:tcW w:type="dxa" w:w="2340"/>
            <w:vAlign w:val="center"/>
          </w:tcPr>
          <w:p>
            <w:pPr>
              <w:spacing w:after="0"/>
            </w:pPr>
            <w:r>
              <w:rPr>
                <w:rFonts w:ascii="Malgun Gothic" w:hAnsi="Malgun Gothic" w:eastAsia="Malgun Gothic"/>
                <w:sz w:val="17"/>
              </w:rPr>
              <w:t>필요한 최소 범위에서 보완·철거 요청, 사유 기록</w:t>
            </w:r>
          </w:p>
        </w:tc>
        <w:tc>
          <w:tcPr>
            <w:tcW w:type="dxa" w:w="2340"/>
            <w:vAlign w:val="center"/>
          </w:tcPr>
          <w:p>
            <w:pPr>
              <w:spacing w:after="0"/>
            </w:pPr>
            <w:r>
              <w:rPr>
                <w:rFonts w:ascii="Malgun Gothic" w:hAnsi="Malgun Gothic" w:eastAsia="Malgun Gothic"/>
                <w:sz w:val="17"/>
              </w:rPr>
              <w:t>법령 위반, 인권침해, 시설보호, 학교 명의 오인 방지</w:t>
            </w:r>
          </w:p>
        </w:tc>
      </w:tr>
    </w:tbl>
    <w:p/>
    <w:p>
      <w:r>
        <w:rPr>
          <w:rFonts w:ascii="Malgun Gothic" w:hAnsi="Malgun Gothic" w:eastAsia="Malgun Gothic"/>
        </w:rPr>
        <w:t>판단 기준:</w:t>
      </w:r>
    </w:p>
    <w:p>
      <w:pPr>
        <w:pStyle w:val="ListNumber"/>
        <w:spacing w:after="60"/>
      </w:pPr>
      <w:r>
        <w:rPr>
          <w:rFonts w:ascii="Malgun Gothic" w:hAnsi="Malgun Gothic" w:eastAsia="Malgun Gothic"/>
        </w:rPr>
        <w:t>표현물의 의견 내용만으로 사전승인 대상으로 삼지 않는다.</w:t>
      </w:r>
    </w:p>
    <w:p>
      <w:pPr>
        <w:pStyle w:val="ListNumber"/>
        <w:spacing w:after="60"/>
      </w:pPr>
      <w:r>
        <w:rPr>
          <w:rFonts w:ascii="Malgun Gothic" w:hAnsi="Malgun Gothic" w:eastAsia="Malgun Gothic"/>
        </w:rPr>
        <w:t>학교정책 비판, 등록금·교육환경 요구, 선거·공청회 홍보는 원칙적으로 일반게시로 본다.</w:t>
      </w:r>
    </w:p>
    <w:p>
      <w:pPr>
        <w:pStyle w:val="ListNumber"/>
        <w:spacing w:after="60"/>
      </w:pPr>
      <w:r>
        <w:rPr>
          <w:rFonts w:ascii="Malgun Gothic" w:hAnsi="Malgun Gothic" w:eastAsia="Malgun Gothic"/>
        </w:rPr>
        <w:t>학교가 보완 또는 철거를 요청하는 경우 사유, 근거, 범위, 이의제기 방법을 남긴다.</w:t>
      </w:r>
    </w:p>
    <w:p>
      <w:pPr>
        <w:pStyle w:val="Heading2"/>
      </w:pPr>
      <w:r>
        <w:t>별표 4. 회계 공개 및 증빙 기준표</w:t>
      </w:r>
    </w:p>
    <w:tbl>
      <w:tblPr>
        <w:tblStyle w:val="TableGrid"/>
        <w:tblW w:type="dxa" w:w="9360"/>
        <w:jc w:val="left"/>
        <w:tblLook w:firstColumn="1" w:firstRow="1" w:lastColumn="0" w:lastRow="0" w:noHBand="0" w:noVBand="1" w:val="04A0"/>
        <w:tblInd w:w="120" w:type="dxa"/>
      </w:tblPr>
      <w:tblGrid>
        <w:gridCol w:w="2340"/>
        <w:gridCol w:w="2340"/>
        <w:gridCol w:w="2340"/>
        <w:gridCol w:w="2340"/>
      </w:tblGrid>
      <w:tr>
        <w:tc>
          <w:tcPr>
            <w:tcW w:type="dxa" w:w="2340"/>
            <w:vAlign w:val="center"/>
            <w:shd w:fill="F2F4F7"/>
          </w:tcPr>
          <w:p>
            <w:pPr>
              <w:spacing w:after="0"/>
            </w:pPr>
            <w:r>
              <w:rPr>
                <w:rFonts w:ascii="Malgun Gothic" w:hAnsi="Malgun Gothic" w:eastAsia="Malgun Gothic"/>
                <w:b/>
                <w:sz w:val="17"/>
              </w:rPr>
              <w:t>구분</w:t>
            </w:r>
          </w:p>
        </w:tc>
        <w:tc>
          <w:tcPr>
            <w:tcW w:type="dxa" w:w="2340"/>
            <w:vAlign w:val="center"/>
            <w:shd w:fill="F2F4F7"/>
          </w:tcPr>
          <w:p>
            <w:pPr>
              <w:spacing w:after="0"/>
            </w:pPr>
            <w:r>
              <w:rPr>
                <w:rFonts w:ascii="Malgun Gothic" w:hAnsi="Malgun Gothic" w:eastAsia="Malgun Gothic"/>
                <w:b/>
                <w:sz w:val="17"/>
              </w:rPr>
              <w:t>일반 학생 공개</w:t>
            </w:r>
          </w:p>
        </w:tc>
        <w:tc>
          <w:tcPr>
            <w:tcW w:type="dxa" w:w="2340"/>
            <w:vAlign w:val="center"/>
            <w:shd w:fill="F2F4F7"/>
          </w:tcPr>
          <w:p>
            <w:pPr>
              <w:spacing w:after="0"/>
            </w:pPr>
            <w:r>
              <w:rPr>
                <w:rFonts w:ascii="Malgun Gothic" w:hAnsi="Malgun Gothic" w:eastAsia="Malgun Gothic"/>
                <w:b/>
                <w:sz w:val="17"/>
              </w:rPr>
              <w:t>감사위원 열람</w:t>
            </w:r>
          </w:p>
        </w:tc>
        <w:tc>
          <w:tcPr>
            <w:tcW w:type="dxa" w:w="2340"/>
            <w:vAlign w:val="center"/>
            <w:shd w:fill="F2F4F7"/>
          </w:tcPr>
          <w:p>
            <w:pPr>
              <w:spacing w:after="0"/>
            </w:pPr>
            <w:r>
              <w:rPr>
                <w:rFonts w:ascii="Malgun Gothic" w:hAnsi="Malgun Gothic" w:eastAsia="Malgun Gothic"/>
                <w:b/>
                <w:sz w:val="17"/>
              </w:rPr>
              <w:t>비공개 처리</w:t>
            </w:r>
          </w:p>
        </w:tc>
      </w:tr>
      <w:tr>
        <w:tc>
          <w:tcPr>
            <w:tcW w:type="dxa" w:w="2340"/>
            <w:vAlign w:val="center"/>
          </w:tcPr>
          <w:p>
            <w:pPr>
              <w:spacing w:after="0"/>
            </w:pPr>
            <w:r>
              <w:rPr>
                <w:rFonts w:ascii="Malgun Gothic" w:hAnsi="Malgun Gothic" w:eastAsia="Malgun Gothic"/>
                <w:sz w:val="17"/>
              </w:rPr>
              <w:t>예산서</w:t>
            </w:r>
          </w:p>
        </w:tc>
        <w:tc>
          <w:tcPr>
            <w:tcW w:type="dxa" w:w="2340"/>
            <w:vAlign w:val="center"/>
          </w:tcPr>
          <w:p>
            <w:pPr>
              <w:spacing w:after="0"/>
            </w:pPr>
            <w:r>
              <w:rPr>
                <w:rFonts w:ascii="Malgun Gothic" w:hAnsi="Malgun Gothic" w:eastAsia="Malgun Gothic"/>
                <w:sz w:val="17"/>
              </w:rPr>
              <w:t>사업명, 목적, 금액, 산출근거</w:t>
            </w:r>
          </w:p>
        </w:tc>
        <w:tc>
          <w:tcPr>
            <w:tcW w:type="dxa" w:w="2340"/>
            <w:vAlign w:val="center"/>
          </w:tcPr>
          <w:p>
            <w:pPr>
              <w:spacing w:after="0"/>
            </w:pPr>
            <w:r>
              <w:rPr>
                <w:rFonts w:ascii="Malgun Gothic" w:hAnsi="Malgun Gothic" w:eastAsia="Malgun Gothic"/>
                <w:sz w:val="17"/>
              </w:rPr>
              <w:t>전체 예산자료</w:t>
            </w:r>
          </w:p>
        </w:tc>
        <w:tc>
          <w:tcPr>
            <w:tcW w:type="dxa" w:w="2340"/>
            <w:vAlign w:val="center"/>
          </w:tcPr>
          <w:p>
            <w:pPr>
              <w:spacing w:after="0"/>
            </w:pPr>
            <w:r>
              <w:rPr>
                <w:rFonts w:ascii="Malgun Gothic" w:hAnsi="Malgun Gothic" w:eastAsia="Malgun Gothic"/>
                <w:sz w:val="17"/>
              </w:rPr>
              <w:t>개인정보 제외</w:t>
            </w:r>
          </w:p>
        </w:tc>
      </w:tr>
      <w:tr>
        <w:tc>
          <w:tcPr>
            <w:tcW w:type="dxa" w:w="2340"/>
            <w:vAlign w:val="center"/>
          </w:tcPr>
          <w:p>
            <w:pPr>
              <w:spacing w:after="0"/>
            </w:pPr>
            <w:r>
              <w:rPr>
                <w:rFonts w:ascii="Malgun Gothic" w:hAnsi="Malgun Gothic" w:eastAsia="Malgun Gothic"/>
                <w:sz w:val="17"/>
              </w:rPr>
              <w:t>결산서</w:t>
            </w:r>
          </w:p>
        </w:tc>
        <w:tc>
          <w:tcPr>
            <w:tcW w:type="dxa" w:w="2340"/>
            <w:vAlign w:val="center"/>
          </w:tcPr>
          <w:p>
            <w:pPr>
              <w:spacing w:after="0"/>
            </w:pPr>
            <w:r>
              <w:rPr>
                <w:rFonts w:ascii="Malgun Gothic" w:hAnsi="Malgun Gothic" w:eastAsia="Malgun Gothic"/>
                <w:sz w:val="17"/>
              </w:rPr>
              <w:t>수입·지출 총액, 사업별 집행액, 잔액</w:t>
            </w:r>
          </w:p>
        </w:tc>
        <w:tc>
          <w:tcPr>
            <w:tcW w:type="dxa" w:w="2340"/>
            <w:vAlign w:val="center"/>
          </w:tcPr>
          <w:p>
            <w:pPr>
              <w:spacing w:after="0"/>
            </w:pPr>
            <w:r>
              <w:rPr>
                <w:rFonts w:ascii="Malgun Gothic" w:hAnsi="Malgun Gothic" w:eastAsia="Malgun Gothic"/>
                <w:sz w:val="17"/>
              </w:rPr>
              <w:t>영수증, 견적서, 계약서</w:t>
            </w:r>
          </w:p>
        </w:tc>
        <w:tc>
          <w:tcPr>
            <w:tcW w:type="dxa" w:w="2340"/>
            <w:vAlign w:val="center"/>
          </w:tcPr>
          <w:p>
            <w:pPr>
              <w:spacing w:after="0"/>
            </w:pPr>
            <w:r>
              <w:rPr>
                <w:rFonts w:ascii="Malgun Gothic" w:hAnsi="Malgun Gothic" w:eastAsia="Malgun Gothic"/>
                <w:sz w:val="17"/>
              </w:rPr>
              <w:t>계좌번호, 주소, 연락처 삭제</w:t>
            </w:r>
          </w:p>
        </w:tc>
      </w:tr>
      <w:tr>
        <w:tc>
          <w:tcPr>
            <w:tcW w:type="dxa" w:w="2340"/>
            <w:vAlign w:val="center"/>
          </w:tcPr>
          <w:p>
            <w:pPr>
              <w:spacing w:after="0"/>
            </w:pPr>
            <w:r>
              <w:rPr>
                <w:rFonts w:ascii="Malgun Gothic" w:hAnsi="Malgun Gothic" w:eastAsia="Malgun Gothic"/>
                <w:sz w:val="17"/>
              </w:rPr>
              <w:t>영수증</w:t>
            </w:r>
          </w:p>
        </w:tc>
        <w:tc>
          <w:tcPr>
            <w:tcW w:type="dxa" w:w="2340"/>
            <w:vAlign w:val="center"/>
          </w:tcPr>
          <w:p>
            <w:pPr>
              <w:spacing w:after="0"/>
            </w:pPr>
            <w:r>
              <w:rPr>
                <w:rFonts w:ascii="Malgun Gothic" w:hAnsi="Malgun Gothic" w:eastAsia="Malgun Gothic"/>
                <w:sz w:val="17"/>
              </w:rPr>
              <w:t>지출일, 지출처, 금액, 목적</w:t>
            </w:r>
          </w:p>
        </w:tc>
        <w:tc>
          <w:tcPr>
            <w:tcW w:type="dxa" w:w="2340"/>
            <w:vAlign w:val="center"/>
          </w:tcPr>
          <w:p>
            <w:pPr>
              <w:spacing w:after="0"/>
            </w:pPr>
            <w:r>
              <w:rPr>
                <w:rFonts w:ascii="Malgun Gothic" w:hAnsi="Malgun Gothic" w:eastAsia="Malgun Gothic"/>
                <w:sz w:val="17"/>
              </w:rPr>
              <w:t>원본 또는 사본</w:t>
            </w:r>
          </w:p>
        </w:tc>
        <w:tc>
          <w:tcPr>
            <w:tcW w:type="dxa" w:w="2340"/>
            <w:vAlign w:val="center"/>
          </w:tcPr>
          <w:p>
            <w:pPr>
              <w:spacing w:after="0"/>
            </w:pPr>
            <w:r>
              <w:rPr>
                <w:rFonts w:ascii="Malgun Gothic" w:hAnsi="Malgun Gothic" w:eastAsia="Malgun Gothic"/>
                <w:sz w:val="17"/>
              </w:rPr>
              <w:t>카드번호, 개인 연락처 삭제</w:t>
            </w:r>
          </w:p>
        </w:tc>
      </w:tr>
      <w:tr>
        <w:tc>
          <w:tcPr>
            <w:tcW w:type="dxa" w:w="2340"/>
            <w:vAlign w:val="center"/>
          </w:tcPr>
          <w:p>
            <w:pPr>
              <w:spacing w:after="0"/>
            </w:pPr>
            <w:r>
              <w:rPr>
                <w:rFonts w:ascii="Malgun Gothic" w:hAnsi="Malgun Gothic" w:eastAsia="Malgun Gothic"/>
                <w:sz w:val="17"/>
              </w:rPr>
              <w:t>후원·협찬</w:t>
            </w:r>
          </w:p>
        </w:tc>
        <w:tc>
          <w:tcPr>
            <w:tcW w:type="dxa" w:w="2340"/>
            <w:vAlign w:val="center"/>
          </w:tcPr>
          <w:p>
            <w:pPr>
              <w:spacing w:after="0"/>
            </w:pPr>
            <w:r>
              <w:rPr>
                <w:rFonts w:ascii="Malgun Gothic" w:hAnsi="Malgun Gothic" w:eastAsia="Malgun Gothic"/>
                <w:sz w:val="17"/>
              </w:rPr>
              <w:t>후원자명 또는 단체명, 금액·물품, 사용처</w:t>
            </w:r>
          </w:p>
        </w:tc>
        <w:tc>
          <w:tcPr>
            <w:tcW w:type="dxa" w:w="2340"/>
            <w:vAlign w:val="center"/>
          </w:tcPr>
          <w:p>
            <w:pPr>
              <w:spacing w:after="0"/>
            </w:pPr>
            <w:r>
              <w:rPr>
                <w:rFonts w:ascii="Malgun Gothic" w:hAnsi="Malgun Gothic" w:eastAsia="Malgun Gothic"/>
                <w:sz w:val="17"/>
              </w:rPr>
              <w:t>협약서, 물품수령증</w:t>
            </w:r>
          </w:p>
        </w:tc>
        <w:tc>
          <w:tcPr>
            <w:tcW w:type="dxa" w:w="2340"/>
            <w:vAlign w:val="center"/>
          </w:tcPr>
          <w:p>
            <w:pPr>
              <w:spacing w:after="0"/>
            </w:pPr>
            <w:r>
              <w:rPr>
                <w:rFonts w:ascii="Malgun Gothic" w:hAnsi="Malgun Gothic" w:eastAsia="Malgun Gothic"/>
                <w:sz w:val="17"/>
              </w:rPr>
              <w:t>개인 후원자 연락처 삭제</w:t>
            </w:r>
          </w:p>
        </w:tc>
      </w:tr>
      <w:tr>
        <w:tc>
          <w:tcPr>
            <w:tcW w:type="dxa" w:w="2340"/>
            <w:vAlign w:val="center"/>
          </w:tcPr>
          <w:p>
            <w:pPr>
              <w:spacing w:after="0"/>
            </w:pPr>
            <w:r>
              <w:rPr>
                <w:rFonts w:ascii="Malgun Gothic" w:hAnsi="Malgun Gothic" w:eastAsia="Malgun Gothic"/>
                <w:sz w:val="17"/>
              </w:rPr>
              <w:t>공동사업</w:t>
            </w:r>
          </w:p>
        </w:tc>
        <w:tc>
          <w:tcPr>
            <w:tcW w:type="dxa" w:w="2340"/>
            <w:vAlign w:val="center"/>
          </w:tcPr>
          <w:p>
            <w:pPr>
              <w:spacing w:after="0"/>
            </w:pPr>
            <w:r>
              <w:rPr>
                <w:rFonts w:ascii="Malgun Gothic" w:hAnsi="Malgun Gothic" w:eastAsia="Malgun Gothic"/>
                <w:sz w:val="17"/>
              </w:rPr>
              <w:t>비용분담, 책임자, 잔액처리</w:t>
            </w:r>
          </w:p>
        </w:tc>
        <w:tc>
          <w:tcPr>
            <w:tcW w:type="dxa" w:w="2340"/>
            <w:vAlign w:val="center"/>
          </w:tcPr>
          <w:p>
            <w:pPr>
              <w:spacing w:after="0"/>
            </w:pPr>
            <w:r>
              <w:rPr>
                <w:rFonts w:ascii="Malgun Gothic" w:hAnsi="Malgun Gothic" w:eastAsia="Malgun Gothic"/>
                <w:sz w:val="17"/>
              </w:rPr>
              <w:t>회의록, 정산자료</w:t>
            </w:r>
          </w:p>
        </w:tc>
        <w:tc>
          <w:tcPr>
            <w:tcW w:type="dxa" w:w="2340"/>
            <w:vAlign w:val="center"/>
          </w:tcPr>
          <w:p>
            <w:pPr>
              <w:spacing w:after="0"/>
            </w:pPr>
            <w:r>
              <w:rPr>
                <w:rFonts w:ascii="Malgun Gothic" w:hAnsi="Malgun Gothic" w:eastAsia="Malgun Gothic"/>
                <w:sz w:val="17"/>
              </w:rPr>
              <w:t>개인 계좌정보 삭제</w:t>
            </w:r>
          </w:p>
        </w:tc>
      </w:tr>
    </w:tbl>
    <w:p/>
    <w:p>
      <w:pPr>
        <w:pStyle w:val="Heading3"/>
      </w:pPr>
      <w:r>
        <w:t>구매·계약 기준</w:t>
      </w:r>
    </w:p>
    <w:tbl>
      <w:tblPr>
        <w:tblStyle w:val="TableGrid"/>
        <w:tblW w:type="dxa" w:w="9360"/>
        <w:jc w:val="left"/>
        <w:tblLook w:firstColumn="1" w:firstRow="1" w:lastColumn="0" w:lastRow="0" w:noHBand="0" w:noVBand="1" w:val="04A0"/>
        <w:tblInd w:w="120" w:type="dxa"/>
      </w:tblPr>
      <w:tblGrid>
        <w:gridCol w:w="3120"/>
        <w:gridCol w:w="3120"/>
        <w:gridCol w:w="3120"/>
      </w:tblGrid>
      <w:tr>
        <w:tc>
          <w:tcPr>
            <w:tcW w:type="dxa" w:w="3120"/>
            <w:vAlign w:val="center"/>
            <w:shd w:fill="F2F4F7"/>
          </w:tcPr>
          <w:p>
            <w:pPr>
              <w:spacing w:after="0"/>
            </w:pPr>
            <w:r>
              <w:rPr>
                <w:rFonts w:ascii="Malgun Gothic" w:hAnsi="Malgun Gothic" w:eastAsia="Malgun Gothic"/>
                <w:b/>
                <w:sz w:val="17"/>
              </w:rPr>
              <w:t>단위</w:t>
            </w:r>
          </w:p>
        </w:tc>
        <w:tc>
          <w:tcPr>
            <w:tcW w:type="dxa" w:w="3120"/>
            <w:vAlign w:val="center"/>
            <w:shd w:fill="F2F4F7"/>
          </w:tcPr>
          <w:p>
            <w:pPr>
              <w:spacing w:after="0"/>
            </w:pPr>
            <w:r>
              <w:rPr>
                <w:rFonts w:ascii="Malgun Gothic" w:hAnsi="Malgun Gothic" w:eastAsia="Malgun Gothic"/>
                <w:b/>
                <w:sz w:val="17"/>
              </w:rPr>
              <w:t>기준</w:t>
            </w:r>
          </w:p>
        </w:tc>
        <w:tc>
          <w:tcPr>
            <w:tcW w:type="dxa" w:w="3120"/>
            <w:vAlign w:val="center"/>
            <w:shd w:fill="F2F4F7"/>
          </w:tcPr>
          <w:p>
            <w:pPr>
              <w:spacing w:after="0"/>
            </w:pPr>
            <w:r>
              <w:rPr>
                <w:rFonts w:ascii="Malgun Gothic" w:hAnsi="Malgun Gothic" w:eastAsia="Malgun Gothic"/>
                <w:b/>
                <w:sz w:val="17"/>
              </w:rPr>
              <w:t>조치</w:t>
            </w:r>
          </w:p>
        </w:tc>
      </w:tr>
      <w:tr>
        <w:tc>
          <w:tcPr>
            <w:tcW w:type="dxa" w:w="3120"/>
            <w:vAlign w:val="center"/>
          </w:tcPr>
          <w:p>
            <w:pPr>
              <w:spacing w:after="0"/>
            </w:pPr>
            <w:r>
              <w:rPr>
                <w:rFonts w:ascii="Malgun Gothic" w:hAnsi="Malgun Gothic" w:eastAsia="Malgun Gothic"/>
                <w:sz w:val="17"/>
              </w:rPr>
              <w:t>공통</w:t>
            </w:r>
          </w:p>
        </w:tc>
        <w:tc>
          <w:tcPr>
            <w:tcW w:type="dxa" w:w="3120"/>
            <w:vAlign w:val="center"/>
          </w:tcPr>
          <w:p>
            <w:pPr>
              <w:spacing w:after="0"/>
            </w:pPr>
            <w:r>
              <w:rPr>
                <w:rFonts w:ascii="Malgun Gothic" w:hAnsi="Malgun Gothic" w:eastAsia="Malgun Gothic"/>
                <w:sz w:val="17"/>
              </w:rPr>
              <w:t>모든 지출</w:t>
            </w:r>
          </w:p>
        </w:tc>
        <w:tc>
          <w:tcPr>
            <w:tcW w:type="dxa" w:w="3120"/>
            <w:vAlign w:val="center"/>
          </w:tcPr>
          <w:p>
            <w:pPr>
              <w:spacing w:after="0"/>
            </w:pPr>
            <w:r>
              <w:rPr>
                <w:rFonts w:ascii="Malgun Gothic" w:hAnsi="Malgun Gothic" w:eastAsia="Malgun Gothic"/>
                <w:sz w:val="17"/>
              </w:rPr>
              <w:t>영수증, 카드전표, 계좌이체 확인 등 증빙 보관</w:t>
            </w:r>
          </w:p>
        </w:tc>
      </w:tr>
      <w:tr>
        <w:tc>
          <w:tcPr>
            <w:tcW w:type="dxa" w:w="3120"/>
            <w:vAlign w:val="center"/>
          </w:tcPr>
          <w:p>
            <w:pPr>
              <w:spacing w:after="0"/>
            </w:pPr>
            <w:r>
              <w:rPr>
                <w:rFonts w:ascii="Malgun Gothic" w:hAnsi="Malgun Gothic" w:eastAsia="Malgun Gothic"/>
                <w:sz w:val="17"/>
              </w:rPr>
              <w:t>총학생회</w:t>
            </w:r>
          </w:p>
        </w:tc>
        <w:tc>
          <w:tcPr>
            <w:tcW w:type="dxa" w:w="3120"/>
            <w:vAlign w:val="center"/>
          </w:tcPr>
          <w:p>
            <w:pPr>
              <w:spacing w:after="0"/>
            </w:pPr>
            <w:r>
              <w:rPr>
                <w:rFonts w:ascii="Malgun Gothic" w:hAnsi="Malgun Gothic" w:eastAsia="Malgun Gothic"/>
                <w:sz w:val="17"/>
              </w:rPr>
              <w:t>50만원 이상</w:t>
            </w:r>
          </w:p>
        </w:tc>
        <w:tc>
          <w:tcPr>
            <w:tcW w:type="dxa" w:w="3120"/>
            <w:vAlign w:val="center"/>
          </w:tcPr>
          <w:p>
            <w:pPr>
              <w:spacing w:after="0"/>
            </w:pPr>
            <w:r>
              <w:rPr>
                <w:rFonts w:ascii="Malgun Gothic" w:hAnsi="Malgun Gothic" w:eastAsia="Malgun Gothic"/>
                <w:sz w:val="17"/>
              </w:rPr>
              <w:t>가격 적정성 확인자료 첨부</w:t>
            </w:r>
          </w:p>
        </w:tc>
      </w:tr>
      <w:tr>
        <w:tc>
          <w:tcPr>
            <w:tcW w:type="dxa" w:w="3120"/>
            <w:vAlign w:val="center"/>
          </w:tcPr>
          <w:p>
            <w:pPr>
              <w:spacing w:after="0"/>
            </w:pPr>
            <w:r>
              <w:rPr>
                <w:rFonts w:ascii="Malgun Gothic" w:hAnsi="Malgun Gothic" w:eastAsia="Malgun Gothic"/>
                <w:sz w:val="17"/>
              </w:rPr>
              <w:t>총학생회</w:t>
            </w:r>
          </w:p>
        </w:tc>
        <w:tc>
          <w:tcPr>
            <w:tcW w:type="dxa" w:w="3120"/>
            <w:vAlign w:val="center"/>
          </w:tcPr>
          <w:p>
            <w:pPr>
              <w:spacing w:after="0"/>
            </w:pPr>
            <w:r>
              <w:rPr>
                <w:rFonts w:ascii="Malgun Gothic" w:hAnsi="Malgun Gothic" w:eastAsia="Malgun Gothic"/>
                <w:sz w:val="17"/>
              </w:rPr>
              <w:t>100만원 이상</w:t>
            </w:r>
          </w:p>
        </w:tc>
        <w:tc>
          <w:tcPr>
            <w:tcW w:type="dxa" w:w="3120"/>
            <w:vAlign w:val="center"/>
          </w:tcPr>
          <w:p>
            <w:pPr>
              <w:spacing w:after="0"/>
            </w:pPr>
            <w:r>
              <w:rPr>
                <w:rFonts w:ascii="Malgun Gothic" w:hAnsi="Malgun Gothic" w:eastAsia="Malgun Gothic"/>
                <w:sz w:val="17"/>
              </w:rPr>
              <w:t>자치운영위원회 사전 보고</w:t>
            </w:r>
          </w:p>
        </w:tc>
      </w:tr>
      <w:tr>
        <w:tc>
          <w:tcPr>
            <w:tcW w:type="dxa" w:w="3120"/>
            <w:vAlign w:val="center"/>
          </w:tcPr>
          <w:p>
            <w:pPr>
              <w:spacing w:after="0"/>
            </w:pPr>
            <w:r>
              <w:rPr>
                <w:rFonts w:ascii="Malgun Gothic" w:hAnsi="Malgun Gothic" w:eastAsia="Malgun Gothic"/>
                <w:sz w:val="17"/>
              </w:rPr>
              <w:t>총학생회</w:t>
            </w:r>
          </w:p>
        </w:tc>
        <w:tc>
          <w:tcPr>
            <w:tcW w:type="dxa" w:w="3120"/>
            <w:vAlign w:val="center"/>
          </w:tcPr>
          <w:p>
            <w:pPr>
              <w:spacing w:after="0"/>
            </w:pPr>
            <w:r>
              <w:rPr>
                <w:rFonts w:ascii="Malgun Gothic" w:hAnsi="Malgun Gothic" w:eastAsia="Malgun Gothic"/>
                <w:sz w:val="17"/>
              </w:rPr>
              <w:t>300만원 이상</w:t>
            </w:r>
          </w:p>
        </w:tc>
        <w:tc>
          <w:tcPr>
            <w:tcW w:type="dxa" w:w="3120"/>
            <w:vAlign w:val="center"/>
          </w:tcPr>
          <w:p>
            <w:pPr>
              <w:spacing w:after="0"/>
            </w:pPr>
            <w:r>
              <w:rPr>
                <w:rFonts w:ascii="Malgun Gothic" w:hAnsi="Malgun Gothic" w:eastAsia="Malgun Gothic"/>
                <w:sz w:val="17"/>
              </w:rPr>
              <w:t>대의원회 사전 보고 또는 승인</w:t>
            </w:r>
          </w:p>
        </w:tc>
      </w:tr>
      <w:tr>
        <w:tc>
          <w:tcPr>
            <w:tcW w:type="dxa" w:w="3120"/>
            <w:vAlign w:val="center"/>
          </w:tcPr>
          <w:p>
            <w:pPr>
              <w:spacing w:after="0"/>
            </w:pPr>
            <w:r>
              <w:rPr>
                <w:rFonts w:ascii="Malgun Gothic" w:hAnsi="Malgun Gothic" w:eastAsia="Malgun Gothic"/>
                <w:sz w:val="17"/>
              </w:rPr>
              <w:t>학부·학과 학생회</w:t>
            </w:r>
          </w:p>
        </w:tc>
        <w:tc>
          <w:tcPr>
            <w:tcW w:type="dxa" w:w="3120"/>
            <w:vAlign w:val="center"/>
          </w:tcPr>
          <w:p>
            <w:pPr>
              <w:spacing w:after="0"/>
            </w:pPr>
            <w:r>
              <w:rPr>
                <w:rFonts w:ascii="Malgun Gothic" w:hAnsi="Malgun Gothic" w:eastAsia="Malgun Gothic"/>
                <w:sz w:val="17"/>
              </w:rPr>
              <w:t>20만원 이상</w:t>
            </w:r>
          </w:p>
        </w:tc>
        <w:tc>
          <w:tcPr>
            <w:tcW w:type="dxa" w:w="3120"/>
            <w:vAlign w:val="center"/>
          </w:tcPr>
          <w:p>
            <w:pPr>
              <w:spacing w:after="0"/>
            </w:pPr>
            <w:r>
              <w:rPr>
                <w:rFonts w:ascii="Malgun Gothic" w:hAnsi="Malgun Gothic" w:eastAsia="Malgun Gothic"/>
                <w:sz w:val="17"/>
              </w:rPr>
              <w:t>가격 적정성 확인자료 첨부</w:t>
            </w:r>
          </w:p>
        </w:tc>
      </w:tr>
      <w:tr>
        <w:tc>
          <w:tcPr>
            <w:tcW w:type="dxa" w:w="3120"/>
            <w:vAlign w:val="center"/>
          </w:tcPr>
          <w:p>
            <w:pPr>
              <w:spacing w:after="0"/>
            </w:pPr>
            <w:r>
              <w:rPr>
                <w:rFonts w:ascii="Malgun Gothic" w:hAnsi="Malgun Gothic" w:eastAsia="Malgun Gothic"/>
                <w:sz w:val="17"/>
              </w:rPr>
              <w:t>학부·학과 학생회</w:t>
            </w:r>
          </w:p>
        </w:tc>
        <w:tc>
          <w:tcPr>
            <w:tcW w:type="dxa" w:w="3120"/>
            <w:vAlign w:val="center"/>
          </w:tcPr>
          <w:p>
            <w:pPr>
              <w:spacing w:after="0"/>
            </w:pPr>
            <w:r>
              <w:rPr>
                <w:rFonts w:ascii="Malgun Gothic" w:hAnsi="Malgun Gothic" w:eastAsia="Malgun Gothic"/>
                <w:sz w:val="17"/>
              </w:rPr>
              <w:t>50만원 이상</w:t>
            </w:r>
          </w:p>
        </w:tc>
        <w:tc>
          <w:tcPr>
            <w:tcW w:type="dxa" w:w="3120"/>
            <w:vAlign w:val="center"/>
          </w:tcPr>
          <w:p>
            <w:pPr>
              <w:spacing w:after="0"/>
            </w:pPr>
            <w:r>
              <w:rPr>
                <w:rFonts w:ascii="Malgun Gothic" w:hAnsi="Malgun Gothic" w:eastAsia="Malgun Gothic"/>
                <w:sz w:val="17"/>
              </w:rPr>
              <w:t>학부·학과 학생회 운영회의 사전 보고</w:t>
            </w:r>
          </w:p>
        </w:tc>
      </w:tr>
      <w:tr>
        <w:tc>
          <w:tcPr>
            <w:tcW w:type="dxa" w:w="3120"/>
            <w:vAlign w:val="center"/>
          </w:tcPr>
          <w:p>
            <w:pPr>
              <w:spacing w:after="0"/>
            </w:pPr>
            <w:r>
              <w:rPr>
                <w:rFonts w:ascii="Malgun Gothic" w:hAnsi="Malgun Gothic" w:eastAsia="Malgun Gothic"/>
                <w:sz w:val="17"/>
              </w:rPr>
              <w:t>학부·학과 학생회</w:t>
            </w:r>
          </w:p>
        </w:tc>
        <w:tc>
          <w:tcPr>
            <w:tcW w:type="dxa" w:w="3120"/>
            <w:vAlign w:val="center"/>
          </w:tcPr>
          <w:p>
            <w:pPr>
              <w:spacing w:after="0"/>
            </w:pPr>
            <w:r>
              <w:rPr>
                <w:rFonts w:ascii="Malgun Gothic" w:hAnsi="Malgun Gothic" w:eastAsia="Malgun Gothic"/>
                <w:sz w:val="17"/>
              </w:rPr>
              <w:t>100만원 이상</w:t>
            </w:r>
          </w:p>
        </w:tc>
        <w:tc>
          <w:tcPr>
            <w:tcW w:type="dxa" w:w="3120"/>
            <w:vAlign w:val="center"/>
          </w:tcPr>
          <w:p>
            <w:pPr>
              <w:spacing w:after="0"/>
            </w:pPr>
            <w:r>
              <w:rPr>
                <w:rFonts w:ascii="Malgun Gothic" w:hAnsi="Malgun Gothic" w:eastAsia="Malgun Gothic"/>
                <w:sz w:val="17"/>
              </w:rPr>
              <w:t>학부·학과 학생회 의결 또는 대의원회가 정한 절차</w:t>
            </w:r>
          </w:p>
        </w:tc>
      </w:tr>
      <w:tr>
        <w:tc>
          <w:tcPr>
            <w:tcW w:type="dxa" w:w="3120"/>
            <w:vAlign w:val="center"/>
          </w:tcPr>
          <w:p>
            <w:pPr>
              <w:spacing w:after="0"/>
            </w:pPr>
            <w:r>
              <w:rPr>
                <w:rFonts w:ascii="Malgun Gothic" w:hAnsi="Malgun Gothic" w:eastAsia="Malgun Gothic"/>
                <w:sz w:val="17"/>
              </w:rPr>
              <w:t>학교 명의·예산·시설·안전책임 관련 계약</w:t>
            </w:r>
          </w:p>
        </w:tc>
        <w:tc>
          <w:tcPr>
            <w:tcW w:type="dxa" w:w="3120"/>
            <w:vAlign w:val="center"/>
          </w:tcPr>
          <w:p>
            <w:pPr>
              <w:spacing w:after="0"/>
            </w:pPr>
            <w:r>
              <w:rPr>
                <w:rFonts w:ascii="Malgun Gothic" w:hAnsi="Malgun Gothic" w:eastAsia="Malgun Gothic"/>
                <w:sz w:val="17"/>
              </w:rPr>
              <w:t>금액과 무관</w:t>
            </w:r>
          </w:p>
        </w:tc>
        <w:tc>
          <w:tcPr>
            <w:tcW w:type="dxa" w:w="3120"/>
            <w:vAlign w:val="center"/>
          </w:tcPr>
          <w:p>
            <w:pPr>
              <w:spacing w:after="0"/>
            </w:pPr>
            <w:r>
              <w:rPr>
                <w:rFonts w:ascii="Malgun Gothic" w:hAnsi="Malgun Gothic" w:eastAsia="Malgun Gothic"/>
                <w:sz w:val="17"/>
              </w:rPr>
              <w:t>학교 계약·회계 절차 적용</w:t>
            </w:r>
          </w:p>
        </w:tc>
      </w:tr>
    </w:tbl>
    <w:p/>
    <w:p>
      <w:r>
        <w:rPr>
          <w:rFonts w:ascii="Malgun Gothic" w:hAnsi="Malgun Gothic" w:eastAsia="Malgun Gothic"/>
        </w:rPr>
        <w:t>기준액은 회계연도 예산규모, 물가, 학교 회계기준을 고려하여 대의원회가 별표 또는 예산편성지침으로 조정할 수 있다.</w:t>
      </w:r>
    </w:p>
    <w:p>
      <w:r>
        <w:rPr>
          <w:rFonts w:ascii="Malgun Gothic" w:hAnsi="Malgun Gothic" w:eastAsia="Malgun Gothic"/>
        </w:rPr>
        <w:t>가격 적정성 확인자료는 견적서, 온라인 판매가격 캡처, 매장 가격표, 거래명세서, 단가표, 전년도 구매내역, 비교 가능한 공개가격 자료를 말한다. 마트·문구점·온라인몰 등 공개가격으로 즉시 구매하는 소모품, 식음료, 행사물품은 영수증 또는 거래명세서와 구매목록으로 갈음할 수 있다.</w:t>
      </w:r>
    </w:p>
    <w:p>
      <w:r>
        <w:rPr>
          <w:rFonts w:ascii="Malgun Gothic" w:hAnsi="Malgun Gothic" w:eastAsia="Malgun Gothic"/>
        </w:rPr>
        <w:t>같은 업체 또는 같은 품목을 분할하여 기준금액 미만으로 반복 지출하는 방식으로 보고·승인 절차를 회피할 수 없다.</w:t>
      </w:r>
    </w:p>
    <w:p>
      <w:pPr>
        <w:pStyle w:val="Heading3"/>
      </w:pPr>
      <w:r>
        <w:t>예산 변경·전용 기준</w:t>
      </w:r>
    </w:p>
    <w:tbl>
      <w:tblPr>
        <w:tblStyle w:val="TableGrid"/>
        <w:tblW w:type="dxa" w:w="9360"/>
        <w:jc w:val="left"/>
        <w:tblLook w:firstColumn="1" w:firstRow="1" w:lastColumn="0" w:lastRow="0" w:noHBand="0" w:noVBand="1" w:val="04A0"/>
        <w:tblInd w:w="120" w:type="dxa"/>
      </w:tblPr>
      <w:tblGrid>
        <w:gridCol w:w="3120"/>
        <w:gridCol w:w="3120"/>
        <w:gridCol w:w="3120"/>
      </w:tblGrid>
      <w:tr>
        <w:tc>
          <w:tcPr>
            <w:tcW w:type="dxa" w:w="3120"/>
            <w:vAlign w:val="center"/>
            <w:shd w:fill="F2F4F7"/>
          </w:tcPr>
          <w:p>
            <w:pPr>
              <w:spacing w:after="0"/>
            </w:pPr>
            <w:r>
              <w:rPr>
                <w:rFonts w:ascii="Malgun Gothic" w:hAnsi="Malgun Gothic" w:eastAsia="Malgun Gothic"/>
                <w:b/>
                <w:sz w:val="17"/>
              </w:rPr>
              <w:t>구분</w:t>
            </w:r>
          </w:p>
        </w:tc>
        <w:tc>
          <w:tcPr>
            <w:tcW w:type="dxa" w:w="3120"/>
            <w:vAlign w:val="center"/>
            <w:shd w:fill="F2F4F7"/>
          </w:tcPr>
          <w:p>
            <w:pPr>
              <w:spacing w:after="0"/>
            </w:pPr>
            <w:r>
              <w:rPr>
                <w:rFonts w:ascii="Malgun Gothic" w:hAnsi="Malgun Gothic" w:eastAsia="Malgun Gothic"/>
                <w:b/>
                <w:sz w:val="17"/>
              </w:rPr>
              <w:t>가능 범위</w:t>
            </w:r>
          </w:p>
        </w:tc>
        <w:tc>
          <w:tcPr>
            <w:tcW w:type="dxa" w:w="3120"/>
            <w:vAlign w:val="center"/>
            <w:shd w:fill="F2F4F7"/>
          </w:tcPr>
          <w:p>
            <w:pPr>
              <w:spacing w:after="0"/>
            </w:pPr>
            <w:r>
              <w:rPr>
                <w:rFonts w:ascii="Malgun Gothic" w:hAnsi="Malgun Gothic" w:eastAsia="Malgun Gothic"/>
                <w:b/>
                <w:sz w:val="17"/>
              </w:rPr>
              <w:t>절차</w:t>
            </w:r>
          </w:p>
        </w:tc>
      </w:tr>
      <w:tr>
        <w:tc>
          <w:tcPr>
            <w:tcW w:type="dxa" w:w="3120"/>
            <w:vAlign w:val="center"/>
          </w:tcPr>
          <w:p>
            <w:pPr>
              <w:spacing w:after="0"/>
            </w:pPr>
            <w:r>
              <w:rPr>
                <w:rFonts w:ascii="Malgun Gothic" w:hAnsi="Malgun Gothic" w:eastAsia="Malgun Gothic"/>
                <w:sz w:val="17"/>
              </w:rPr>
              <w:t>세부 산출내역 조정</w:t>
            </w:r>
          </w:p>
        </w:tc>
        <w:tc>
          <w:tcPr>
            <w:tcW w:type="dxa" w:w="3120"/>
            <w:vAlign w:val="center"/>
          </w:tcPr>
          <w:p>
            <w:pPr>
              <w:spacing w:after="0"/>
            </w:pPr>
            <w:r>
              <w:rPr>
                <w:rFonts w:ascii="Malgun Gothic" w:hAnsi="Malgun Gothic" w:eastAsia="Malgun Gothic"/>
                <w:sz w:val="17"/>
              </w:rPr>
              <w:t>같은 사업 안에서 단가·수량·품목을 조정하는 경우</w:t>
            </w:r>
          </w:p>
        </w:tc>
        <w:tc>
          <w:tcPr>
            <w:tcW w:type="dxa" w:w="3120"/>
            <w:vAlign w:val="center"/>
          </w:tcPr>
          <w:p>
            <w:pPr>
              <w:spacing w:after="0"/>
            </w:pPr>
            <w:r>
              <w:rPr>
                <w:rFonts w:ascii="Malgun Gothic" w:hAnsi="Malgun Gothic" w:eastAsia="Malgun Gothic"/>
                <w:sz w:val="17"/>
              </w:rPr>
              <w:t>회계책임자와 사유 기록, 결산 반영</w:t>
            </w:r>
          </w:p>
        </w:tc>
      </w:tr>
      <w:tr>
        <w:tc>
          <w:tcPr>
            <w:tcW w:type="dxa" w:w="3120"/>
            <w:vAlign w:val="center"/>
          </w:tcPr>
          <w:p>
            <w:pPr>
              <w:spacing w:after="0"/>
            </w:pPr>
            <w:r>
              <w:rPr>
                <w:rFonts w:ascii="Malgun Gothic" w:hAnsi="Malgun Gothic" w:eastAsia="Malgun Gothic"/>
                <w:sz w:val="17"/>
              </w:rPr>
              <w:t>사업 간 전용</w:t>
            </w:r>
          </w:p>
        </w:tc>
        <w:tc>
          <w:tcPr>
            <w:tcW w:type="dxa" w:w="3120"/>
            <w:vAlign w:val="center"/>
          </w:tcPr>
          <w:p>
            <w:pPr>
              <w:spacing w:after="0"/>
            </w:pPr>
            <w:r>
              <w:rPr>
                <w:rFonts w:ascii="Malgun Gothic" w:hAnsi="Malgun Gothic" w:eastAsia="Malgun Gothic"/>
                <w:sz w:val="17"/>
              </w:rPr>
              <w:t>승인된 사업 사이에서 예산을 옮기는 경우</w:t>
            </w:r>
          </w:p>
        </w:tc>
        <w:tc>
          <w:tcPr>
            <w:tcW w:type="dxa" w:w="3120"/>
            <w:vAlign w:val="center"/>
          </w:tcPr>
          <w:p>
            <w:pPr>
              <w:spacing w:after="0"/>
            </w:pPr>
            <w:r>
              <w:rPr>
                <w:rFonts w:ascii="Malgun Gothic" w:hAnsi="Malgun Gothic" w:eastAsia="Malgun Gothic"/>
                <w:sz w:val="17"/>
              </w:rPr>
              <w:t>자치운영위원회 사전 보고</w:t>
            </w:r>
          </w:p>
        </w:tc>
      </w:tr>
      <w:tr>
        <w:tc>
          <w:tcPr>
            <w:tcW w:type="dxa" w:w="3120"/>
            <w:vAlign w:val="center"/>
          </w:tcPr>
          <w:p>
            <w:pPr>
              <w:spacing w:after="0"/>
            </w:pPr>
            <w:r>
              <w:rPr>
                <w:rFonts w:ascii="Malgun Gothic" w:hAnsi="Malgun Gothic" w:eastAsia="Malgun Gothic"/>
                <w:sz w:val="17"/>
              </w:rPr>
              <w:t>예비비 사용</w:t>
            </w:r>
          </w:p>
        </w:tc>
        <w:tc>
          <w:tcPr>
            <w:tcW w:type="dxa" w:w="3120"/>
            <w:vAlign w:val="center"/>
          </w:tcPr>
          <w:p>
            <w:pPr>
              <w:spacing w:after="0"/>
            </w:pPr>
            <w:r>
              <w:rPr>
                <w:rFonts w:ascii="Malgun Gothic" w:hAnsi="Malgun Gothic" w:eastAsia="Malgun Gothic"/>
                <w:sz w:val="17"/>
              </w:rPr>
              <w:t>예측하기 어려운 지출 또는 긴급 필요</w:t>
            </w:r>
          </w:p>
        </w:tc>
        <w:tc>
          <w:tcPr>
            <w:tcW w:type="dxa" w:w="3120"/>
            <w:vAlign w:val="center"/>
          </w:tcPr>
          <w:p>
            <w:pPr>
              <w:spacing w:after="0"/>
            </w:pPr>
            <w:r>
              <w:rPr>
                <w:rFonts w:ascii="Malgun Gothic" w:hAnsi="Malgun Gothic" w:eastAsia="Malgun Gothic"/>
                <w:sz w:val="17"/>
              </w:rPr>
              <w:t>자치운영위원회 사전 보고, 긴급집행은 사후 보고</w:t>
            </w:r>
          </w:p>
        </w:tc>
      </w:tr>
      <w:tr>
        <w:tc>
          <w:tcPr>
            <w:tcW w:type="dxa" w:w="3120"/>
            <w:vAlign w:val="center"/>
          </w:tcPr>
          <w:p>
            <w:pPr>
              <w:spacing w:after="0"/>
            </w:pPr>
            <w:r>
              <w:rPr>
                <w:rFonts w:ascii="Malgun Gothic" w:hAnsi="Malgun Gothic" w:eastAsia="Malgun Gothic"/>
                <w:sz w:val="17"/>
              </w:rPr>
              <w:t>중대한 전용</w:t>
            </w:r>
          </w:p>
        </w:tc>
        <w:tc>
          <w:tcPr>
            <w:tcW w:type="dxa" w:w="3120"/>
            <w:vAlign w:val="center"/>
          </w:tcPr>
          <w:p>
            <w:pPr>
              <w:spacing w:after="0"/>
            </w:pPr>
            <w:r>
              <w:rPr>
                <w:rFonts w:ascii="Malgun Gothic" w:hAnsi="Malgun Gothic" w:eastAsia="Malgun Gothic"/>
                <w:sz w:val="17"/>
              </w:rPr>
              <w:t>회비 추가 부담, 장학·지원금 대상 변경, 대규모 행사·외부계약·대외협약, 안전비·보험료·개인정보 보호비 축소, 사업 목적의 실질 변경</w:t>
            </w:r>
          </w:p>
        </w:tc>
        <w:tc>
          <w:tcPr>
            <w:tcW w:type="dxa" w:w="3120"/>
            <w:vAlign w:val="center"/>
          </w:tcPr>
          <w:p>
            <w:pPr>
              <w:spacing w:after="0"/>
            </w:pPr>
            <w:r>
              <w:rPr>
                <w:rFonts w:ascii="Malgun Gothic" w:hAnsi="Malgun Gothic" w:eastAsia="Malgun Gothic"/>
                <w:sz w:val="17"/>
              </w:rPr>
              <w:t>대의원회 승인</w:t>
            </w:r>
          </w:p>
        </w:tc>
      </w:tr>
      <w:tr>
        <w:tc>
          <w:tcPr>
            <w:tcW w:type="dxa" w:w="3120"/>
            <w:vAlign w:val="center"/>
          </w:tcPr>
          <w:p>
            <w:pPr>
              <w:spacing w:after="0"/>
            </w:pPr>
            <w:r>
              <w:rPr>
                <w:rFonts w:ascii="Malgun Gothic" w:hAnsi="Malgun Gothic" w:eastAsia="Malgun Gothic"/>
                <w:sz w:val="17"/>
              </w:rPr>
              <w:t>예산 미확정·당선확정 보류·직무대행·비상운영 기간</w:t>
            </w:r>
          </w:p>
        </w:tc>
        <w:tc>
          <w:tcPr>
            <w:tcW w:type="dxa" w:w="3120"/>
            <w:vAlign w:val="center"/>
          </w:tcPr>
          <w:p>
            <w:pPr>
              <w:spacing w:after="0"/>
            </w:pPr>
            <w:r>
              <w:rPr>
                <w:rFonts w:ascii="Malgun Gothic" w:hAnsi="Malgun Gothic" w:eastAsia="Malgun Gothic"/>
                <w:sz w:val="17"/>
              </w:rPr>
              <w:t>원칙적으로 전용 불가</w:t>
            </w:r>
          </w:p>
        </w:tc>
        <w:tc>
          <w:tcPr>
            <w:tcW w:type="dxa" w:w="3120"/>
            <w:vAlign w:val="center"/>
          </w:tcPr>
          <w:p>
            <w:pPr>
              <w:spacing w:after="0"/>
            </w:pPr>
            <w:r>
              <w:rPr>
                <w:rFonts w:ascii="Malgun Gothic" w:hAnsi="Malgun Gothic" w:eastAsia="Malgun Gothic"/>
                <w:sz w:val="17"/>
              </w:rPr>
              <w:t>학생 안전·긴급 복지지원 예비비만 긴급집행 절차로 가능</w:t>
            </w:r>
          </w:p>
        </w:tc>
      </w:tr>
    </w:tbl>
    <w:p/>
    <w:p>
      <w:pPr>
        <w:pStyle w:val="Heading2"/>
      </w:pPr>
      <w:r>
        <w:t>별표 5. 현행 관련 위원회 개편 협의 기준표</w:t>
      </w:r>
    </w:p>
    <w:p>
      <w:pPr>
        <w:spacing w:before="60" w:after="120"/>
        <w:ind w:left="288"/>
      </w:pPr>
      <w:r>
        <w:rPr>
          <w:rFonts w:ascii="Malgun Gothic" w:hAnsi="Malgun Gothic" w:eastAsia="Malgun Gothic"/>
          <w:i/>
          <w:color w:val="555555"/>
        </w:rPr>
        <w:t>이 표는 학생회칙만으로 위원회 명칭·구성·권한을 확정하는 서식이 아니라, 학교 규정 개정 또는 관련 위원회 운영 협의 때 사용할 제안 기준이다.</w:t>
      </w:r>
    </w:p>
    <w:tbl>
      <w:tblPr>
        <w:tblStyle w:val="TableGrid"/>
        <w:tblW w:type="dxa" w:w="9360"/>
        <w:jc w:val="left"/>
        <w:tblLook w:firstColumn="1" w:firstRow="1" w:lastColumn="0" w:lastRow="0" w:noHBand="0" w:noVBand="1" w:val="04A0"/>
        <w:tblInd w:w="120" w:type="dxa"/>
      </w:tblPr>
      <w:tblGrid>
        <w:gridCol w:w="3120"/>
        <w:gridCol w:w="3120"/>
        <w:gridCol w:w="3120"/>
      </w:tblGrid>
      <w:tr>
        <w:tc>
          <w:tcPr>
            <w:tcW w:type="dxa" w:w="3120"/>
            <w:vAlign w:val="center"/>
            <w:shd w:fill="F2F4F7"/>
          </w:tcPr>
          <w:p>
            <w:pPr>
              <w:spacing w:after="0"/>
            </w:pPr>
            <w:r>
              <w:rPr>
                <w:rFonts w:ascii="Malgun Gothic" w:hAnsi="Malgun Gothic" w:eastAsia="Malgun Gothic"/>
                <w:b/>
                <w:sz w:val="17"/>
              </w:rPr>
              <w:t>구분</w:t>
            </w:r>
          </w:p>
        </w:tc>
        <w:tc>
          <w:tcPr>
            <w:tcW w:type="dxa" w:w="3120"/>
            <w:vAlign w:val="center"/>
            <w:shd w:fill="F2F4F7"/>
          </w:tcPr>
          <w:p>
            <w:pPr>
              <w:spacing w:after="0"/>
            </w:pPr>
            <w:r>
              <w:rPr>
                <w:rFonts w:ascii="Malgun Gothic" w:hAnsi="Malgun Gothic" w:eastAsia="Malgun Gothic"/>
                <w:b/>
                <w:sz w:val="17"/>
              </w:rPr>
              <w:t>구성원</w:t>
            </w:r>
          </w:p>
        </w:tc>
        <w:tc>
          <w:tcPr>
            <w:tcW w:type="dxa" w:w="3120"/>
            <w:vAlign w:val="center"/>
            <w:shd w:fill="F2F4F7"/>
          </w:tcPr>
          <w:p>
            <w:pPr>
              <w:spacing w:after="0"/>
            </w:pPr>
            <w:r>
              <w:rPr>
                <w:rFonts w:ascii="Malgun Gothic" w:hAnsi="Malgun Gothic" w:eastAsia="Malgun Gothic"/>
                <w:b/>
                <w:sz w:val="17"/>
              </w:rPr>
              <w:t>역할</w:t>
            </w:r>
          </w:p>
        </w:tc>
      </w:tr>
      <w:tr>
        <w:tc>
          <w:tcPr>
            <w:tcW w:type="dxa" w:w="3120"/>
            <w:vAlign w:val="center"/>
          </w:tcPr>
          <w:p>
            <w:pPr>
              <w:spacing w:after="0"/>
            </w:pPr>
            <w:r>
              <w:rPr>
                <w:rFonts w:ascii="Malgun Gothic" w:hAnsi="Malgun Gothic" w:eastAsia="Malgun Gothic"/>
                <w:sz w:val="17"/>
              </w:rPr>
              <w:t>위원장</w:t>
            </w:r>
          </w:p>
        </w:tc>
        <w:tc>
          <w:tcPr>
            <w:tcW w:type="dxa" w:w="3120"/>
            <w:vAlign w:val="center"/>
          </w:tcPr>
          <w:p>
            <w:pPr>
              <w:spacing w:after="0"/>
            </w:pPr>
            <w:r>
              <w:rPr>
                <w:rFonts w:ascii="Malgun Gothic" w:hAnsi="Malgun Gothic" w:eastAsia="Malgun Gothic"/>
                <w:sz w:val="17"/>
              </w:rPr>
              <w:t>총장 또는 총장이 지명하는 보직자</w:t>
            </w:r>
          </w:p>
        </w:tc>
        <w:tc>
          <w:tcPr>
            <w:tcW w:type="dxa" w:w="3120"/>
            <w:vAlign w:val="center"/>
          </w:tcPr>
          <w:p>
            <w:pPr>
              <w:spacing w:after="0"/>
            </w:pPr>
            <w:r>
              <w:rPr>
                <w:rFonts w:ascii="Malgun Gothic" w:hAnsi="Malgun Gothic" w:eastAsia="Malgun Gothic"/>
                <w:sz w:val="17"/>
              </w:rPr>
              <w:t>최종 조정, 학교 책임성 확보</w:t>
            </w:r>
          </w:p>
        </w:tc>
      </w:tr>
      <w:tr>
        <w:tc>
          <w:tcPr>
            <w:tcW w:type="dxa" w:w="3120"/>
            <w:vAlign w:val="center"/>
          </w:tcPr>
          <w:p>
            <w:pPr>
              <w:spacing w:after="0"/>
            </w:pPr>
            <w:r>
              <w:rPr>
                <w:rFonts w:ascii="Malgun Gothic" w:hAnsi="Malgun Gothic" w:eastAsia="Malgun Gothic"/>
                <w:sz w:val="17"/>
              </w:rPr>
              <w:t>학교 위원</w:t>
            </w:r>
          </w:p>
        </w:tc>
        <w:tc>
          <w:tcPr>
            <w:tcW w:type="dxa" w:w="3120"/>
            <w:vAlign w:val="center"/>
          </w:tcPr>
          <w:p>
            <w:pPr>
              <w:spacing w:after="0"/>
            </w:pPr>
            <w:r>
              <w:rPr>
                <w:rFonts w:ascii="Malgun Gothic" w:hAnsi="Malgun Gothic" w:eastAsia="Malgun Gothic"/>
                <w:sz w:val="17"/>
              </w:rPr>
              <w:t>교학처장 또는 학생지원 담당 처장</w:t>
            </w:r>
          </w:p>
        </w:tc>
        <w:tc>
          <w:tcPr>
            <w:tcW w:type="dxa" w:w="3120"/>
            <w:vAlign w:val="center"/>
          </w:tcPr>
          <w:p>
            <w:pPr>
              <w:spacing w:after="0"/>
            </w:pPr>
            <w:r>
              <w:rPr>
                <w:rFonts w:ascii="Malgun Gothic" w:hAnsi="Malgun Gothic" w:eastAsia="Malgun Gothic"/>
                <w:sz w:val="17"/>
              </w:rPr>
              <w:t>학생지원·학사·행정 총괄</w:t>
            </w:r>
          </w:p>
        </w:tc>
      </w:tr>
      <w:tr>
        <w:tc>
          <w:tcPr>
            <w:tcW w:type="dxa" w:w="3120"/>
            <w:vAlign w:val="center"/>
          </w:tcPr>
          <w:p>
            <w:pPr>
              <w:spacing w:after="0"/>
            </w:pPr>
            <w:r>
              <w:rPr>
                <w:rFonts w:ascii="Malgun Gothic" w:hAnsi="Malgun Gothic" w:eastAsia="Malgun Gothic"/>
                <w:sz w:val="17"/>
              </w:rPr>
              <w:t>학교 위원</w:t>
            </w:r>
          </w:p>
        </w:tc>
        <w:tc>
          <w:tcPr>
            <w:tcW w:type="dxa" w:w="3120"/>
            <w:vAlign w:val="center"/>
          </w:tcPr>
          <w:p>
            <w:pPr>
              <w:spacing w:after="0"/>
            </w:pPr>
            <w:r>
              <w:rPr>
                <w:rFonts w:ascii="Malgun Gothic" w:hAnsi="Malgun Gothic" w:eastAsia="Malgun Gothic"/>
                <w:sz w:val="17"/>
              </w:rPr>
              <w:t>회계·시설 담당 부서장</w:t>
            </w:r>
          </w:p>
        </w:tc>
        <w:tc>
          <w:tcPr>
            <w:tcW w:type="dxa" w:w="3120"/>
            <w:vAlign w:val="center"/>
          </w:tcPr>
          <w:p>
            <w:pPr>
              <w:spacing w:after="0"/>
            </w:pPr>
            <w:r>
              <w:rPr>
                <w:rFonts w:ascii="Malgun Gothic" w:hAnsi="Malgun Gothic" w:eastAsia="Malgun Gothic"/>
                <w:sz w:val="17"/>
              </w:rPr>
              <w:t>회계·시설·계약 검토</w:t>
            </w:r>
          </w:p>
        </w:tc>
      </w:tr>
      <w:tr>
        <w:tc>
          <w:tcPr>
            <w:tcW w:type="dxa" w:w="3120"/>
            <w:vAlign w:val="center"/>
          </w:tcPr>
          <w:p>
            <w:pPr>
              <w:spacing w:after="0"/>
            </w:pPr>
            <w:r>
              <w:rPr>
                <w:rFonts w:ascii="Malgun Gothic" w:hAnsi="Malgun Gothic" w:eastAsia="Malgun Gothic"/>
                <w:sz w:val="17"/>
              </w:rPr>
              <w:t>학교 위원</w:t>
            </w:r>
          </w:p>
        </w:tc>
        <w:tc>
          <w:tcPr>
            <w:tcW w:type="dxa" w:w="3120"/>
            <w:vAlign w:val="center"/>
          </w:tcPr>
          <w:p>
            <w:pPr>
              <w:spacing w:after="0"/>
            </w:pPr>
            <w:r>
              <w:rPr>
                <w:rFonts w:ascii="Malgun Gothic" w:hAnsi="Malgun Gothic" w:eastAsia="Malgun Gothic"/>
                <w:sz w:val="17"/>
              </w:rPr>
              <w:t>학생지원 담당 부서장</w:t>
            </w:r>
          </w:p>
        </w:tc>
        <w:tc>
          <w:tcPr>
            <w:tcW w:type="dxa" w:w="3120"/>
            <w:vAlign w:val="center"/>
          </w:tcPr>
          <w:p>
            <w:pPr>
              <w:spacing w:after="0"/>
            </w:pPr>
            <w:r>
              <w:rPr>
                <w:rFonts w:ascii="Malgun Gothic" w:hAnsi="Malgun Gothic" w:eastAsia="Malgun Gothic"/>
                <w:sz w:val="17"/>
              </w:rPr>
              <w:t>실무 지원, 회의 운영</w:t>
            </w:r>
          </w:p>
        </w:tc>
      </w:tr>
      <w:tr>
        <w:tc>
          <w:tcPr>
            <w:tcW w:type="dxa" w:w="3120"/>
            <w:vAlign w:val="center"/>
          </w:tcPr>
          <w:p>
            <w:pPr>
              <w:spacing w:after="0"/>
            </w:pPr>
            <w:r>
              <w:rPr>
                <w:rFonts w:ascii="Malgun Gothic" w:hAnsi="Malgun Gothic" w:eastAsia="Malgun Gothic"/>
                <w:sz w:val="17"/>
              </w:rPr>
              <w:t>학생 위원</w:t>
            </w:r>
          </w:p>
        </w:tc>
        <w:tc>
          <w:tcPr>
            <w:tcW w:type="dxa" w:w="3120"/>
            <w:vAlign w:val="center"/>
          </w:tcPr>
          <w:p>
            <w:pPr>
              <w:spacing w:after="0"/>
            </w:pPr>
            <w:r>
              <w:rPr>
                <w:rFonts w:ascii="Malgun Gothic" w:hAnsi="Malgun Gothic" w:eastAsia="Malgun Gothic"/>
                <w:sz w:val="17"/>
              </w:rPr>
              <w:t>총학생회장</w:t>
            </w:r>
          </w:p>
        </w:tc>
        <w:tc>
          <w:tcPr>
            <w:tcW w:type="dxa" w:w="3120"/>
            <w:vAlign w:val="center"/>
          </w:tcPr>
          <w:p>
            <w:pPr>
              <w:spacing w:after="0"/>
            </w:pPr>
            <w:r>
              <w:rPr>
                <w:rFonts w:ascii="Malgun Gothic" w:hAnsi="Malgun Gothic" w:eastAsia="Malgun Gothic"/>
                <w:sz w:val="17"/>
              </w:rPr>
              <w:t>전체 학생 대표</w:t>
            </w:r>
          </w:p>
        </w:tc>
      </w:tr>
      <w:tr>
        <w:tc>
          <w:tcPr>
            <w:tcW w:type="dxa" w:w="3120"/>
            <w:vAlign w:val="center"/>
          </w:tcPr>
          <w:p>
            <w:pPr>
              <w:spacing w:after="0"/>
            </w:pPr>
            <w:r>
              <w:rPr>
                <w:rFonts w:ascii="Malgun Gothic" w:hAnsi="Malgun Gothic" w:eastAsia="Malgun Gothic"/>
                <w:sz w:val="17"/>
              </w:rPr>
              <w:t>학생 위원</w:t>
            </w:r>
          </w:p>
        </w:tc>
        <w:tc>
          <w:tcPr>
            <w:tcW w:type="dxa" w:w="3120"/>
            <w:vAlign w:val="center"/>
          </w:tcPr>
          <w:p>
            <w:pPr>
              <w:spacing w:after="0"/>
            </w:pPr>
            <w:r>
              <w:rPr>
                <w:rFonts w:ascii="Malgun Gothic" w:hAnsi="Malgun Gothic" w:eastAsia="Malgun Gothic"/>
                <w:sz w:val="17"/>
              </w:rPr>
              <w:t>주간 부총학생회장</w:t>
            </w:r>
          </w:p>
        </w:tc>
        <w:tc>
          <w:tcPr>
            <w:tcW w:type="dxa" w:w="3120"/>
            <w:vAlign w:val="center"/>
          </w:tcPr>
          <w:p>
            <w:pPr>
              <w:spacing w:after="0"/>
            </w:pPr>
            <w:r>
              <w:rPr>
                <w:rFonts w:ascii="Malgun Gothic" w:hAnsi="Malgun Gothic" w:eastAsia="Malgun Gothic"/>
                <w:sz w:val="17"/>
              </w:rPr>
              <w:t>주간 학생 의견 반영</w:t>
            </w:r>
          </w:p>
        </w:tc>
      </w:tr>
      <w:tr>
        <w:tc>
          <w:tcPr>
            <w:tcW w:type="dxa" w:w="3120"/>
            <w:vAlign w:val="center"/>
          </w:tcPr>
          <w:p>
            <w:pPr>
              <w:spacing w:after="0"/>
            </w:pPr>
            <w:r>
              <w:rPr>
                <w:rFonts w:ascii="Malgun Gothic" w:hAnsi="Malgun Gothic" w:eastAsia="Malgun Gothic"/>
                <w:sz w:val="17"/>
              </w:rPr>
              <w:t>학생 위원</w:t>
            </w:r>
          </w:p>
        </w:tc>
        <w:tc>
          <w:tcPr>
            <w:tcW w:type="dxa" w:w="3120"/>
            <w:vAlign w:val="center"/>
          </w:tcPr>
          <w:p>
            <w:pPr>
              <w:spacing w:after="0"/>
            </w:pPr>
            <w:r>
              <w:rPr>
                <w:rFonts w:ascii="Malgun Gothic" w:hAnsi="Malgun Gothic" w:eastAsia="Malgun Gothic"/>
                <w:sz w:val="17"/>
              </w:rPr>
              <w:t>2부 부총학생회장</w:t>
            </w:r>
          </w:p>
        </w:tc>
        <w:tc>
          <w:tcPr>
            <w:tcW w:type="dxa" w:w="3120"/>
            <w:vAlign w:val="center"/>
          </w:tcPr>
          <w:p>
            <w:pPr>
              <w:spacing w:after="0"/>
            </w:pPr>
            <w:r>
              <w:rPr>
                <w:rFonts w:ascii="Malgun Gothic" w:hAnsi="Malgun Gothic" w:eastAsia="Malgun Gothic"/>
                <w:sz w:val="17"/>
              </w:rPr>
              <w:t>2부·성인학습자 의견 반영</w:t>
            </w:r>
          </w:p>
        </w:tc>
      </w:tr>
      <w:tr>
        <w:tc>
          <w:tcPr>
            <w:tcW w:type="dxa" w:w="3120"/>
            <w:vAlign w:val="center"/>
          </w:tcPr>
          <w:p>
            <w:pPr>
              <w:spacing w:after="0"/>
            </w:pPr>
            <w:r>
              <w:rPr>
                <w:rFonts w:ascii="Malgun Gothic" w:hAnsi="Malgun Gothic" w:eastAsia="Malgun Gothic"/>
                <w:sz w:val="17"/>
              </w:rPr>
              <w:t>학생 위원</w:t>
            </w:r>
          </w:p>
        </w:tc>
        <w:tc>
          <w:tcPr>
            <w:tcW w:type="dxa" w:w="3120"/>
            <w:vAlign w:val="center"/>
          </w:tcPr>
          <w:p>
            <w:pPr>
              <w:spacing w:after="0"/>
            </w:pPr>
            <w:r>
              <w:rPr>
                <w:rFonts w:ascii="Malgun Gothic" w:hAnsi="Malgun Gothic" w:eastAsia="Malgun Gothic"/>
                <w:sz w:val="17"/>
              </w:rPr>
              <w:t>대의원회 의장</w:t>
            </w:r>
          </w:p>
        </w:tc>
        <w:tc>
          <w:tcPr>
            <w:tcW w:type="dxa" w:w="3120"/>
            <w:vAlign w:val="center"/>
          </w:tcPr>
          <w:p>
            <w:pPr>
              <w:spacing w:after="0"/>
            </w:pPr>
            <w:r>
              <w:rPr>
                <w:rFonts w:ascii="Malgun Gothic" w:hAnsi="Malgun Gothic" w:eastAsia="Malgun Gothic"/>
                <w:sz w:val="17"/>
              </w:rPr>
              <w:t>예산·감사·회칙 관점 반영</w:t>
            </w:r>
          </w:p>
        </w:tc>
      </w:tr>
      <w:tr>
        <w:tc>
          <w:tcPr>
            <w:tcW w:type="dxa" w:w="3120"/>
            <w:vAlign w:val="center"/>
          </w:tcPr>
          <w:p>
            <w:pPr>
              <w:spacing w:after="0"/>
            </w:pPr>
            <w:r>
              <w:rPr>
                <w:rFonts w:ascii="Malgun Gothic" w:hAnsi="Malgun Gothic" w:eastAsia="Malgun Gothic"/>
                <w:sz w:val="17"/>
              </w:rPr>
              <w:t>필요시 참석</w:t>
            </w:r>
          </w:p>
        </w:tc>
        <w:tc>
          <w:tcPr>
            <w:tcW w:type="dxa" w:w="3120"/>
            <w:vAlign w:val="center"/>
          </w:tcPr>
          <w:p>
            <w:pPr>
              <w:spacing w:after="0"/>
            </w:pPr>
            <w:r>
              <w:rPr>
                <w:rFonts w:ascii="Malgun Gothic" w:hAnsi="Malgun Gothic" w:eastAsia="Malgun Gothic"/>
                <w:sz w:val="17"/>
              </w:rPr>
              <w:t>학부·학과 학생회장 대표, 선거관리위원장, 보건실·상담센터·장애학생지원 담당자</w:t>
            </w:r>
          </w:p>
        </w:tc>
        <w:tc>
          <w:tcPr>
            <w:tcW w:type="dxa" w:w="3120"/>
            <w:vAlign w:val="center"/>
          </w:tcPr>
          <w:p>
            <w:pPr>
              <w:spacing w:after="0"/>
            </w:pPr>
            <w:r>
              <w:rPr>
                <w:rFonts w:ascii="Malgun Gothic" w:hAnsi="Malgun Gothic" w:eastAsia="Malgun Gothic"/>
                <w:sz w:val="17"/>
              </w:rPr>
              <w:t>해당 안건 의견 반영</w:t>
            </w:r>
          </w:p>
        </w:tc>
      </w:tr>
    </w:tbl>
    <w:p/>
    <w:p>
      <w:pPr>
        <w:pStyle w:val="Heading2"/>
      </w:pPr>
      <w:r>
        <w:t>별표 6. 전자투표 장애 대응 기준표</w:t>
      </w:r>
    </w:p>
    <w:tbl>
      <w:tblPr>
        <w:tblStyle w:val="TableGrid"/>
        <w:tblW w:type="dxa" w:w="9360"/>
        <w:jc w:val="left"/>
        <w:tblLook w:firstColumn="1" w:firstRow="1" w:lastColumn="0" w:lastRow="0" w:noHBand="0" w:noVBand="1" w:val="04A0"/>
        <w:tblInd w:w="120" w:type="dxa"/>
      </w:tblPr>
      <w:tblGrid>
        <w:gridCol w:w="2340"/>
        <w:gridCol w:w="2340"/>
        <w:gridCol w:w="2340"/>
        <w:gridCol w:w="2340"/>
      </w:tblGrid>
      <w:tr>
        <w:tc>
          <w:tcPr>
            <w:tcW w:type="dxa" w:w="2340"/>
            <w:vAlign w:val="center"/>
            <w:shd w:fill="F2F4F7"/>
          </w:tcPr>
          <w:p>
            <w:pPr>
              <w:spacing w:after="0"/>
            </w:pPr>
            <w:r>
              <w:rPr>
                <w:rFonts w:ascii="Malgun Gothic" w:hAnsi="Malgun Gothic" w:eastAsia="Malgun Gothic"/>
                <w:b/>
                <w:sz w:val="17"/>
              </w:rPr>
              <w:t>상황</w:t>
            </w:r>
          </w:p>
        </w:tc>
        <w:tc>
          <w:tcPr>
            <w:tcW w:type="dxa" w:w="2340"/>
            <w:vAlign w:val="center"/>
            <w:shd w:fill="F2F4F7"/>
          </w:tcPr>
          <w:p>
            <w:pPr>
              <w:spacing w:after="0"/>
            </w:pPr>
            <w:r>
              <w:rPr>
                <w:rFonts w:ascii="Malgun Gothic" w:hAnsi="Malgun Gothic" w:eastAsia="Malgun Gothic"/>
                <w:b/>
                <w:sz w:val="17"/>
              </w:rPr>
              <w:t>조치</w:t>
            </w:r>
          </w:p>
        </w:tc>
        <w:tc>
          <w:tcPr>
            <w:tcW w:type="dxa" w:w="2340"/>
            <w:vAlign w:val="center"/>
            <w:shd w:fill="F2F4F7"/>
          </w:tcPr>
          <w:p>
            <w:pPr>
              <w:spacing w:after="0"/>
            </w:pPr>
            <w:r>
              <w:rPr>
                <w:rFonts w:ascii="Malgun Gothic" w:hAnsi="Malgun Gothic" w:eastAsia="Malgun Gothic"/>
                <w:b/>
                <w:sz w:val="17"/>
              </w:rPr>
              <w:t>결정 주체</w:t>
            </w:r>
          </w:p>
        </w:tc>
        <w:tc>
          <w:tcPr>
            <w:tcW w:type="dxa" w:w="2340"/>
            <w:vAlign w:val="center"/>
            <w:shd w:fill="F2F4F7"/>
          </w:tcPr>
          <w:p>
            <w:pPr>
              <w:spacing w:after="0"/>
            </w:pPr>
            <w:r>
              <w:rPr>
                <w:rFonts w:ascii="Malgun Gothic" w:hAnsi="Malgun Gothic" w:eastAsia="Malgun Gothic"/>
                <w:b/>
                <w:sz w:val="17"/>
              </w:rPr>
              <w:t>기록</w:t>
            </w:r>
          </w:p>
        </w:tc>
      </w:tr>
      <w:tr>
        <w:tc>
          <w:tcPr>
            <w:tcW w:type="dxa" w:w="2340"/>
            <w:vAlign w:val="center"/>
          </w:tcPr>
          <w:p>
            <w:pPr>
              <w:spacing w:after="0"/>
            </w:pPr>
            <w:r>
              <w:rPr>
                <w:rFonts w:ascii="Malgun Gothic" w:hAnsi="Malgun Gothic" w:eastAsia="Malgun Gothic"/>
                <w:sz w:val="17"/>
              </w:rPr>
              <w:t>로그인 또는 본인확인 오류</w:t>
            </w:r>
          </w:p>
        </w:tc>
        <w:tc>
          <w:tcPr>
            <w:tcW w:type="dxa" w:w="2340"/>
            <w:vAlign w:val="center"/>
          </w:tcPr>
          <w:p>
            <w:pPr>
              <w:spacing w:after="0"/>
            </w:pPr>
            <w:r>
              <w:rPr>
                <w:rFonts w:ascii="Malgun Gothic" w:hAnsi="Malgun Gothic" w:eastAsia="Malgun Gothic"/>
                <w:sz w:val="17"/>
              </w:rPr>
              <w:t>오류 범위 확인, 보완투표 검토</w:t>
            </w:r>
          </w:p>
        </w:tc>
        <w:tc>
          <w:tcPr>
            <w:tcW w:type="dxa" w:w="2340"/>
            <w:vAlign w:val="center"/>
          </w:tcPr>
          <w:p>
            <w:pPr>
              <w:spacing w:after="0"/>
            </w:pPr>
            <w:r>
              <w:rPr>
                <w:rFonts w:ascii="Malgun Gothic" w:hAnsi="Malgun Gothic" w:eastAsia="Malgun Gothic"/>
                <w:sz w:val="17"/>
              </w:rPr>
              <w:t>선거관리위원회</w:t>
            </w:r>
          </w:p>
        </w:tc>
        <w:tc>
          <w:tcPr>
            <w:tcW w:type="dxa" w:w="2340"/>
            <w:vAlign w:val="center"/>
          </w:tcPr>
          <w:p>
            <w:pPr>
              <w:spacing w:after="0"/>
            </w:pPr>
            <w:r>
              <w:rPr>
                <w:rFonts w:ascii="Malgun Gothic" w:hAnsi="Malgun Gothic" w:eastAsia="Malgun Gothic"/>
                <w:sz w:val="17"/>
              </w:rPr>
              <w:t>장애보고서</w:t>
            </w:r>
          </w:p>
        </w:tc>
      </w:tr>
      <w:tr>
        <w:tc>
          <w:tcPr>
            <w:tcW w:type="dxa" w:w="2340"/>
            <w:vAlign w:val="center"/>
          </w:tcPr>
          <w:p>
            <w:pPr>
              <w:spacing w:after="0"/>
            </w:pPr>
            <w:r>
              <w:rPr>
                <w:rFonts w:ascii="Malgun Gothic" w:hAnsi="Malgun Gothic" w:eastAsia="Malgun Gothic"/>
                <w:sz w:val="17"/>
              </w:rPr>
              <w:t>중복투표 의심</w:t>
            </w:r>
          </w:p>
        </w:tc>
        <w:tc>
          <w:tcPr>
            <w:tcW w:type="dxa" w:w="2340"/>
            <w:vAlign w:val="center"/>
          </w:tcPr>
          <w:p>
            <w:pPr>
              <w:spacing w:after="0"/>
            </w:pPr>
            <w:r>
              <w:rPr>
                <w:rFonts w:ascii="Malgun Gothic" w:hAnsi="Malgun Gothic" w:eastAsia="Malgun Gothic"/>
                <w:sz w:val="17"/>
              </w:rPr>
              <w:t>로그 확인, 해당 표 처리 보류</w:t>
            </w:r>
          </w:p>
        </w:tc>
        <w:tc>
          <w:tcPr>
            <w:tcW w:type="dxa" w:w="2340"/>
            <w:vAlign w:val="center"/>
          </w:tcPr>
          <w:p>
            <w:pPr>
              <w:spacing w:after="0"/>
            </w:pPr>
            <w:r>
              <w:rPr>
                <w:rFonts w:ascii="Malgun Gothic" w:hAnsi="Malgun Gothic" w:eastAsia="Malgun Gothic"/>
                <w:sz w:val="17"/>
              </w:rPr>
              <w:t>선거관리위원회</w:t>
            </w:r>
          </w:p>
        </w:tc>
        <w:tc>
          <w:tcPr>
            <w:tcW w:type="dxa" w:w="2340"/>
            <w:vAlign w:val="center"/>
          </w:tcPr>
          <w:p>
            <w:pPr>
              <w:spacing w:after="0"/>
            </w:pPr>
            <w:r>
              <w:rPr>
                <w:rFonts w:ascii="Malgun Gothic" w:hAnsi="Malgun Gothic" w:eastAsia="Malgun Gothic"/>
                <w:sz w:val="17"/>
              </w:rPr>
              <w:t>검토기록</w:t>
            </w:r>
          </w:p>
        </w:tc>
      </w:tr>
      <w:tr>
        <w:tc>
          <w:tcPr>
            <w:tcW w:type="dxa" w:w="2340"/>
            <w:vAlign w:val="center"/>
          </w:tcPr>
          <w:p>
            <w:pPr>
              <w:spacing w:after="0"/>
            </w:pPr>
            <w:r>
              <w:rPr>
                <w:rFonts w:ascii="Malgun Gothic" w:hAnsi="Malgun Gothic" w:eastAsia="Malgun Gothic"/>
                <w:sz w:val="17"/>
              </w:rPr>
              <w:t>시스템 중단</w:t>
            </w:r>
          </w:p>
        </w:tc>
        <w:tc>
          <w:tcPr>
            <w:tcW w:type="dxa" w:w="2340"/>
            <w:vAlign w:val="center"/>
          </w:tcPr>
          <w:p>
            <w:pPr>
              <w:spacing w:after="0"/>
            </w:pPr>
            <w:r>
              <w:rPr>
                <w:rFonts w:ascii="Malgun Gothic" w:hAnsi="Malgun Gothic" w:eastAsia="Malgun Gothic"/>
                <w:sz w:val="17"/>
              </w:rPr>
              <w:t>투표 일시중지 또는 기간 연장</w:t>
            </w:r>
          </w:p>
        </w:tc>
        <w:tc>
          <w:tcPr>
            <w:tcW w:type="dxa" w:w="2340"/>
            <w:vAlign w:val="center"/>
          </w:tcPr>
          <w:p>
            <w:pPr>
              <w:spacing w:after="0"/>
            </w:pPr>
            <w:r>
              <w:rPr>
                <w:rFonts w:ascii="Malgun Gothic" w:hAnsi="Malgun Gothic" w:eastAsia="Malgun Gothic"/>
                <w:sz w:val="17"/>
              </w:rPr>
              <w:t>선거관리위원회</w:t>
            </w:r>
          </w:p>
        </w:tc>
        <w:tc>
          <w:tcPr>
            <w:tcW w:type="dxa" w:w="2340"/>
            <w:vAlign w:val="center"/>
          </w:tcPr>
          <w:p>
            <w:pPr>
              <w:spacing w:after="0"/>
            </w:pPr>
            <w:r>
              <w:rPr>
                <w:rFonts w:ascii="Malgun Gothic" w:hAnsi="Malgun Gothic" w:eastAsia="Malgun Gothic"/>
                <w:sz w:val="17"/>
              </w:rPr>
              <w:t>공지문, 장애보고서</w:t>
            </w:r>
          </w:p>
        </w:tc>
      </w:tr>
      <w:tr>
        <w:tc>
          <w:tcPr>
            <w:tcW w:type="dxa" w:w="2340"/>
            <w:vAlign w:val="center"/>
          </w:tcPr>
          <w:p>
            <w:pPr>
              <w:spacing w:after="0"/>
            </w:pPr>
            <w:r>
              <w:rPr>
                <w:rFonts w:ascii="Malgun Gothic" w:hAnsi="Malgun Gothic" w:eastAsia="Malgun Gothic"/>
                <w:sz w:val="17"/>
              </w:rPr>
              <w:t>개표자료 훼손</w:t>
            </w:r>
          </w:p>
        </w:tc>
        <w:tc>
          <w:tcPr>
            <w:tcW w:type="dxa" w:w="2340"/>
            <w:vAlign w:val="center"/>
          </w:tcPr>
          <w:p>
            <w:pPr>
              <w:spacing w:after="0"/>
            </w:pPr>
            <w:r>
              <w:rPr>
                <w:rFonts w:ascii="Malgun Gothic" w:hAnsi="Malgun Gothic" w:eastAsia="Malgun Gothic"/>
                <w:sz w:val="17"/>
              </w:rPr>
              <w:t>재개표 또는 재투표 검토</w:t>
            </w:r>
          </w:p>
        </w:tc>
        <w:tc>
          <w:tcPr>
            <w:tcW w:type="dxa" w:w="2340"/>
            <w:vAlign w:val="center"/>
          </w:tcPr>
          <w:p>
            <w:pPr>
              <w:spacing w:after="0"/>
            </w:pPr>
            <w:r>
              <w:rPr>
                <w:rFonts w:ascii="Malgun Gothic" w:hAnsi="Malgun Gothic" w:eastAsia="Malgun Gothic"/>
                <w:sz w:val="17"/>
              </w:rPr>
              <w:t>선거관리위원회, 대의원회 재심</w:t>
            </w:r>
          </w:p>
        </w:tc>
        <w:tc>
          <w:tcPr>
            <w:tcW w:type="dxa" w:w="2340"/>
            <w:vAlign w:val="center"/>
          </w:tcPr>
          <w:p>
            <w:pPr>
              <w:spacing w:after="0"/>
            </w:pPr>
            <w:r>
              <w:rPr>
                <w:rFonts w:ascii="Malgun Gothic" w:hAnsi="Malgun Gothic" w:eastAsia="Malgun Gothic"/>
                <w:sz w:val="17"/>
              </w:rPr>
              <w:t>결정서</w:t>
            </w:r>
          </w:p>
        </w:tc>
      </w:tr>
      <w:tr>
        <w:tc>
          <w:tcPr>
            <w:tcW w:type="dxa" w:w="2340"/>
            <w:vAlign w:val="center"/>
          </w:tcPr>
          <w:p>
            <w:pPr>
              <w:spacing w:after="0"/>
            </w:pPr>
            <w:r>
              <w:rPr>
                <w:rFonts w:ascii="Malgun Gothic" w:hAnsi="Malgun Gothic" w:eastAsia="Malgun Gothic"/>
                <w:sz w:val="17"/>
              </w:rPr>
              <w:t>선거 결과 영향 중대</w:t>
            </w:r>
          </w:p>
        </w:tc>
        <w:tc>
          <w:tcPr>
            <w:tcW w:type="dxa" w:w="2340"/>
            <w:vAlign w:val="center"/>
          </w:tcPr>
          <w:p>
            <w:pPr>
              <w:spacing w:after="0"/>
            </w:pPr>
            <w:r>
              <w:rPr>
                <w:rFonts w:ascii="Malgun Gothic" w:hAnsi="Malgun Gothic" w:eastAsia="Malgun Gothic"/>
                <w:sz w:val="17"/>
              </w:rPr>
              <w:t>보완투표, 재투표, 재선거</w:t>
            </w:r>
          </w:p>
        </w:tc>
        <w:tc>
          <w:tcPr>
            <w:tcW w:type="dxa" w:w="2340"/>
            <w:vAlign w:val="center"/>
          </w:tcPr>
          <w:p>
            <w:pPr>
              <w:spacing w:after="0"/>
            </w:pPr>
            <w:r>
              <w:rPr>
                <w:rFonts w:ascii="Malgun Gothic" w:hAnsi="Malgun Gothic" w:eastAsia="Malgun Gothic"/>
                <w:sz w:val="17"/>
              </w:rPr>
              <w:t>선거관리위원회</w:t>
            </w:r>
          </w:p>
        </w:tc>
        <w:tc>
          <w:tcPr>
            <w:tcW w:type="dxa" w:w="2340"/>
            <w:vAlign w:val="center"/>
          </w:tcPr>
          <w:p>
            <w:pPr>
              <w:spacing w:after="0"/>
            </w:pPr>
            <w:r>
              <w:rPr>
                <w:rFonts w:ascii="Malgun Gothic" w:hAnsi="Malgun Gothic" w:eastAsia="Malgun Gothic"/>
                <w:sz w:val="17"/>
              </w:rPr>
              <w:t>의결서</w:t>
            </w:r>
          </w:p>
        </w:tc>
      </w:tr>
    </w:tbl>
    <w:p/>
    <w:p>
      <w:pPr>
        <w:pStyle w:val="Heading2"/>
      </w:pPr>
      <w:r>
        <w:t>별표 7. 겸직·이해충돌 판단 기준표</w:t>
      </w:r>
    </w:p>
    <w:p>
      <w:pPr>
        <w:pStyle w:val="Heading3"/>
      </w:pPr>
      <w:r>
        <w:t>겸직 판단</w:t>
      </w:r>
    </w:p>
    <w:tbl>
      <w:tblPr>
        <w:tblStyle w:val="TableGrid"/>
        <w:tblW w:type="dxa" w:w="9360"/>
        <w:jc w:val="left"/>
        <w:tblLook w:firstColumn="1" w:firstRow="1" w:lastColumn="0" w:lastRow="0" w:noHBand="0" w:noVBand="1" w:val="04A0"/>
        <w:tblInd w:w="120" w:type="dxa"/>
      </w:tblPr>
      <w:tblGrid>
        <w:gridCol w:w="3120"/>
        <w:gridCol w:w="3120"/>
        <w:gridCol w:w="3120"/>
      </w:tblGrid>
      <w:tr>
        <w:tc>
          <w:tcPr>
            <w:tcW w:type="dxa" w:w="3120"/>
            <w:vAlign w:val="center"/>
            <w:shd w:fill="F2F4F7"/>
          </w:tcPr>
          <w:p>
            <w:pPr>
              <w:spacing w:after="0"/>
            </w:pPr>
            <w:r>
              <w:rPr>
                <w:rFonts w:ascii="Malgun Gothic" w:hAnsi="Malgun Gothic" w:eastAsia="Malgun Gothic"/>
                <w:b/>
                <w:sz w:val="17"/>
              </w:rPr>
              <w:t>구분</w:t>
            </w:r>
          </w:p>
        </w:tc>
        <w:tc>
          <w:tcPr>
            <w:tcW w:type="dxa" w:w="3120"/>
            <w:vAlign w:val="center"/>
            <w:shd w:fill="F2F4F7"/>
          </w:tcPr>
          <w:p>
            <w:pPr>
              <w:spacing w:after="0"/>
            </w:pPr>
            <w:r>
              <w:rPr>
                <w:rFonts w:ascii="Malgun Gothic" w:hAnsi="Malgun Gothic" w:eastAsia="Malgun Gothic"/>
                <w:b/>
                <w:sz w:val="17"/>
              </w:rPr>
              <w:t>판단</w:t>
            </w:r>
          </w:p>
        </w:tc>
        <w:tc>
          <w:tcPr>
            <w:tcW w:type="dxa" w:w="3120"/>
            <w:vAlign w:val="center"/>
            <w:shd w:fill="F2F4F7"/>
          </w:tcPr>
          <w:p>
            <w:pPr>
              <w:spacing w:after="0"/>
            </w:pPr>
            <w:r>
              <w:rPr>
                <w:rFonts w:ascii="Malgun Gothic" w:hAnsi="Malgun Gothic" w:eastAsia="Malgun Gothic"/>
                <w:b/>
                <w:sz w:val="17"/>
              </w:rPr>
              <w:t>처리</w:t>
            </w:r>
          </w:p>
        </w:tc>
      </w:tr>
      <w:tr>
        <w:tc>
          <w:tcPr>
            <w:tcW w:type="dxa" w:w="3120"/>
            <w:vAlign w:val="center"/>
          </w:tcPr>
          <w:p>
            <w:pPr>
              <w:spacing w:after="0"/>
            </w:pPr>
            <w:r>
              <w:rPr>
                <w:rFonts w:ascii="Malgun Gothic" w:hAnsi="Malgun Gothic" w:eastAsia="Malgun Gothic"/>
                <w:sz w:val="17"/>
              </w:rPr>
              <w:t>총학생회장단과 대의원회 의장단</w:t>
            </w:r>
          </w:p>
        </w:tc>
        <w:tc>
          <w:tcPr>
            <w:tcW w:type="dxa" w:w="3120"/>
            <w:vAlign w:val="center"/>
          </w:tcPr>
          <w:p>
            <w:pPr>
              <w:spacing w:after="0"/>
            </w:pPr>
            <w:r>
              <w:rPr>
                <w:rFonts w:ascii="Malgun Gothic" w:hAnsi="Malgun Gothic" w:eastAsia="Malgun Gothic"/>
                <w:sz w:val="17"/>
              </w:rPr>
              <w:t>겸직 금지</w:t>
            </w:r>
          </w:p>
        </w:tc>
        <w:tc>
          <w:tcPr>
            <w:tcW w:type="dxa" w:w="3120"/>
            <w:vAlign w:val="center"/>
          </w:tcPr>
          <w:p>
            <w:pPr>
              <w:spacing w:after="0"/>
            </w:pPr>
            <w:r>
              <w:rPr>
                <w:rFonts w:ascii="Malgun Gothic" w:hAnsi="Malgun Gothic" w:eastAsia="Malgun Gothic"/>
                <w:sz w:val="17"/>
              </w:rPr>
              <w:t>후보등록 또는 임명 전 하나 선택</w:t>
            </w:r>
          </w:p>
        </w:tc>
      </w:tr>
      <w:tr>
        <w:tc>
          <w:tcPr>
            <w:tcW w:type="dxa" w:w="3120"/>
            <w:vAlign w:val="center"/>
          </w:tcPr>
          <w:p>
            <w:pPr>
              <w:spacing w:after="0"/>
            </w:pPr>
            <w:r>
              <w:rPr>
                <w:rFonts w:ascii="Malgun Gothic" w:hAnsi="Malgun Gothic" w:eastAsia="Malgun Gothic"/>
                <w:sz w:val="17"/>
              </w:rPr>
              <w:t>총학생회장단과 감사위원·예산결산위원·선거관리위원</w:t>
            </w:r>
          </w:p>
        </w:tc>
        <w:tc>
          <w:tcPr>
            <w:tcW w:type="dxa" w:w="3120"/>
            <w:vAlign w:val="center"/>
          </w:tcPr>
          <w:p>
            <w:pPr>
              <w:spacing w:after="0"/>
            </w:pPr>
            <w:r>
              <w:rPr>
                <w:rFonts w:ascii="Malgun Gothic" w:hAnsi="Malgun Gothic" w:eastAsia="Malgun Gothic"/>
                <w:sz w:val="17"/>
              </w:rPr>
              <w:t>겸직 금지</w:t>
            </w:r>
          </w:p>
        </w:tc>
        <w:tc>
          <w:tcPr>
            <w:tcW w:type="dxa" w:w="3120"/>
            <w:vAlign w:val="center"/>
          </w:tcPr>
          <w:p>
            <w:pPr>
              <w:spacing w:after="0"/>
            </w:pPr>
            <w:r>
              <w:rPr>
                <w:rFonts w:ascii="Malgun Gothic" w:hAnsi="Malgun Gothic" w:eastAsia="Malgun Gothic"/>
                <w:sz w:val="17"/>
              </w:rPr>
              <w:t>임명 불가 또는 즉시 사임</w:t>
            </w:r>
          </w:p>
        </w:tc>
      </w:tr>
      <w:tr>
        <w:tc>
          <w:tcPr>
            <w:tcW w:type="dxa" w:w="3120"/>
            <w:vAlign w:val="center"/>
          </w:tcPr>
          <w:p>
            <w:pPr>
              <w:spacing w:after="0"/>
            </w:pPr>
            <w:r>
              <w:rPr>
                <w:rFonts w:ascii="Malgun Gothic" w:hAnsi="Malgun Gothic" w:eastAsia="Malgun Gothic"/>
                <w:sz w:val="17"/>
              </w:rPr>
              <w:t>중앙집행위원·회계책임자와 감사위원</w:t>
            </w:r>
          </w:p>
        </w:tc>
        <w:tc>
          <w:tcPr>
            <w:tcW w:type="dxa" w:w="3120"/>
            <w:vAlign w:val="center"/>
          </w:tcPr>
          <w:p>
            <w:pPr>
              <w:spacing w:after="0"/>
            </w:pPr>
            <w:r>
              <w:rPr>
                <w:rFonts w:ascii="Malgun Gothic" w:hAnsi="Malgun Gothic" w:eastAsia="Malgun Gothic"/>
                <w:sz w:val="17"/>
              </w:rPr>
              <w:t>겸직 금지</w:t>
            </w:r>
          </w:p>
        </w:tc>
        <w:tc>
          <w:tcPr>
            <w:tcW w:type="dxa" w:w="3120"/>
            <w:vAlign w:val="center"/>
          </w:tcPr>
          <w:p>
            <w:pPr>
              <w:spacing w:after="0"/>
            </w:pPr>
            <w:r>
              <w:rPr>
                <w:rFonts w:ascii="Malgun Gothic" w:hAnsi="Malgun Gothic" w:eastAsia="Malgun Gothic"/>
                <w:sz w:val="17"/>
              </w:rPr>
              <w:t>감사 독립성 확보</w:t>
            </w:r>
          </w:p>
        </w:tc>
      </w:tr>
      <w:tr>
        <w:tc>
          <w:tcPr>
            <w:tcW w:type="dxa" w:w="3120"/>
            <w:vAlign w:val="center"/>
          </w:tcPr>
          <w:p>
            <w:pPr>
              <w:spacing w:after="0"/>
            </w:pPr>
            <w:r>
              <w:rPr>
                <w:rFonts w:ascii="Malgun Gothic" w:hAnsi="Malgun Gothic" w:eastAsia="Malgun Gothic"/>
                <w:sz w:val="17"/>
              </w:rPr>
              <w:t>중앙집행위원·회계책임자와 선거관리위원</w:t>
            </w:r>
          </w:p>
        </w:tc>
        <w:tc>
          <w:tcPr>
            <w:tcW w:type="dxa" w:w="3120"/>
            <w:vAlign w:val="center"/>
          </w:tcPr>
          <w:p>
            <w:pPr>
              <w:spacing w:after="0"/>
            </w:pPr>
            <w:r>
              <w:rPr>
                <w:rFonts w:ascii="Malgun Gothic" w:hAnsi="Malgun Gothic" w:eastAsia="Malgun Gothic"/>
                <w:sz w:val="17"/>
              </w:rPr>
              <w:t>겸직 금지</w:t>
            </w:r>
          </w:p>
        </w:tc>
        <w:tc>
          <w:tcPr>
            <w:tcW w:type="dxa" w:w="3120"/>
            <w:vAlign w:val="center"/>
          </w:tcPr>
          <w:p>
            <w:pPr>
              <w:spacing w:after="0"/>
            </w:pPr>
            <w:r>
              <w:rPr>
                <w:rFonts w:ascii="Malgun Gothic" w:hAnsi="Malgun Gothic" w:eastAsia="Malgun Gothic"/>
                <w:sz w:val="17"/>
              </w:rPr>
              <w:t>선거 중립성 확보</w:t>
            </w:r>
          </w:p>
        </w:tc>
      </w:tr>
      <w:tr>
        <w:tc>
          <w:tcPr>
            <w:tcW w:type="dxa" w:w="3120"/>
            <w:vAlign w:val="center"/>
          </w:tcPr>
          <w:p>
            <w:pPr>
              <w:spacing w:after="0"/>
            </w:pPr>
            <w:r>
              <w:rPr>
                <w:rFonts w:ascii="Malgun Gothic" w:hAnsi="Malgun Gothic" w:eastAsia="Malgun Gothic"/>
                <w:sz w:val="17"/>
              </w:rPr>
              <w:t>대의원과 중앙집행위원·회계책임자</w:t>
            </w:r>
          </w:p>
        </w:tc>
        <w:tc>
          <w:tcPr>
            <w:tcW w:type="dxa" w:w="3120"/>
            <w:vAlign w:val="center"/>
          </w:tcPr>
          <w:p>
            <w:pPr>
              <w:spacing w:after="0"/>
            </w:pPr>
            <w:r>
              <w:rPr>
                <w:rFonts w:ascii="Malgun Gothic" w:hAnsi="Malgun Gothic" w:eastAsia="Malgun Gothic"/>
                <w:sz w:val="17"/>
              </w:rPr>
              <w:t>원칙 금지</w:t>
            </w:r>
          </w:p>
        </w:tc>
        <w:tc>
          <w:tcPr>
            <w:tcW w:type="dxa" w:w="3120"/>
            <w:vAlign w:val="center"/>
          </w:tcPr>
          <w:p>
            <w:pPr>
              <w:spacing w:after="0"/>
            </w:pPr>
            <w:r>
              <w:rPr>
                <w:rFonts w:ascii="Malgun Gothic" w:hAnsi="Malgun Gothic" w:eastAsia="Malgun Gothic"/>
                <w:sz w:val="17"/>
              </w:rPr>
              <w:t>전환기간·인원 부족 시 기간과 범위 기록, 해당 안건 회피</w:t>
            </w:r>
          </w:p>
        </w:tc>
      </w:tr>
      <w:tr>
        <w:tc>
          <w:tcPr>
            <w:tcW w:type="dxa" w:w="3120"/>
            <w:vAlign w:val="center"/>
          </w:tcPr>
          <w:p>
            <w:pPr>
              <w:spacing w:after="0"/>
            </w:pPr>
            <w:r>
              <w:rPr>
                <w:rFonts w:ascii="Malgun Gothic" w:hAnsi="Malgun Gothic" w:eastAsia="Malgun Gothic"/>
                <w:sz w:val="17"/>
              </w:rPr>
              <w:t>학부·학과 학생회장과 대의원</w:t>
            </w:r>
          </w:p>
        </w:tc>
        <w:tc>
          <w:tcPr>
            <w:tcW w:type="dxa" w:w="3120"/>
            <w:vAlign w:val="center"/>
          </w:tcPr>
          <w:p>
            <w:pPr>
              <w:spacing w:after="0"/>
            </w:pPr>
            <w:r>
              <w:rPr>
                <w:rFonts w:ascii="Malgun Gothic" w:hAnsi="Malgun Gothic" w:eastAsia="Malgun Gothic"/>
                <w:sz w:val="17"/>
              </w:rPr>
              <w:t>전환기간 예외 가능</w:t>
            </w:r>
          </w:p>
        </w:tc>
        <w:tc>
          <w:tcPr>
            <w:tcW w:type="dxa" w:w="3120"/>
            <w:vAlign w:val="center"/>
          </w:tcPr>
          <w:p>
            <w:pPr>
              <w:spacing w:after="0"/>
            </w:pPr>
            <w:r>
              <w:rPr>
                <w:rFonts w:ascii="Malgun Gothic" w:hAnsi="Malgun Gothic" w:eastAsia="Malgun Gothic"/>
                <w:sz w:val="17"/>
              </w:rPr>
              <w:t>본인 또는 소속 학부·학과 예산·결산·감사 안건 회피</w:t>
            </w:r>
          </w:p>
        </w:tc>
      </w:tr>
      <w:tr>
        <w:tc>
          <w:tcPr>
            <w:tcW w:type="dxa" w:w="3120"/>
            <w:vAlign w:val="center"/>
          </w:tcPr>
          <w:p>
            <w:pPr>
              <w:spacing w:after="0"/>
            </w:pPr>
            <w:r>
              <w:rPr>
                <w:rFonts w:ascii="Malgun Gothic" w:hAnsi="Malgun Gothic" w:eastAsia="Malgun Gothic"/>
                <w:sz w:val="17"/>
              </w:rPr>
              <w:t>인수위원과 현직 권한대행·회계집행 책임자</w:t>
            </w:r>
          </w:p>
        </w:tc>
        <w:tc>
          <w:tcPr>
            <w:tcW w:type="dxa" w:w="3120"/>
            <w:vAlign w:val="center"/>
          </w:tcPr>
          <w:p>
            <w:pPr>
              <w:spacing w:after="0"/>
            </w:pPr>
            <w:r>
              <w:rPr>
                <w:rFonts w:ascii="Malgun Gothic" w:hAnsi="Malgun Gothic" w:eastAsia="Malgun Gothic"/>
                <w:sz w:val="17"/>
              </w:rPr>
              <w:t>겸직 금지</w:t>
            </w:r>
          </w:p>
        </w:tc>
        <w:tc>
          <w:tcPr>
            <w:tcW w:type="dxa" w:w="3120"/>
            <w:vAlign w:val="center"/>
          </w:tcPr>
          <w:p>
            <w:pPr>
              <w:spacing w:after="0"/>
            </w:pPr>
            <w:r>
              <w:rPr>
                <w:rFonts w:ascii="Malgun Gothic" w:hAnsi="Malgun Gothic" w:eastAsia="Malgun Gothic"/>
                <w:sz w:val="17"/>
              </w:rPr>
              <w:t>인수인계와 집행 권한 분리</w:t>
            </w:r>
          </w:p>
        </w:tc>
      </w:tr>
      <w:tr>
        <w:tc>
          <w:tcPr>
            <w:tcW w:type="dxa" w:w="3120"/>
            <w:vAlign w:val="center"/>
          </w:tcPr>
          <w:p>
            <w:pPr>
              <w:spacing w:after="0"/>
            </w:pPr>
            <w:r>
              <w:rPr>
                <w:rFonts w:ascii="Malgun Gothic" w:hAnsi="Malgun Gothic" w:eastAsia="Malgun Gothic"/>
                <w:sz w:val="17"/>
              </w:rPr>
              <w:t>단순 회의 참석·실무 보조</w:t>
            </w:r>
          </w:p>
        </w:tc>
        <w:tc>
          <w:tcPr>
            <w:tcW w:type="dxa" w:w="3120"/>
            <w:vAlign w:val="center"/>
          </w:tcPr>
          <w:p>
            <w:pPr>
              <w:spacing w:after="0"/>
            </w:pPr>
            <w:r>
              <w:rPr>
                <w:rFonts w:ascii="Malgun Gothic" w:hAnsi="Malgun Gothic" w:eastAsia="Malgun Gothic"/>
                <w:sz w:val="17"/>
              </w:rPr>
              <w:t>예외 가능</w:t>
            </w:r>
          </w:p>
        </w:tc>
        <w:tc>
          <w:tcPr>
            <w:tcW w:type="dxa" w:w="3120"/>
            <w:vAlign w:val="center"/>
          </w:tcPr>
          <w:p>
            <w:pPr>
              <w:spacing w:after="0"/>
            </w:pPr>
            <w:r>
              <w:rPr>
                <w:rFonts w:ascii="Malgun Gothic" w:hAnsi="Malgun Gothic" w:eastAsia="Malgun Gothic"/>
                <w:sz w:val="17"/>
              </w:rPr>
              <w:t>의결권 없음, 이해충돌 안건 회피</w:t>
            </w:r>
          </w:p>
        </w:tc>
      </w:tr>
    </w:tbl>
    <w:p/>
    <w:p>
      <w:pPr>
        <w:pStyle w:val="Heading3"/>
      </w:pPr>
      <w:r>
        <w:t>이해충돌 판단</w:t>
      </w:r>
    </w:p>
    <w:tbl>
      <w:tblPr>
        <w:tblStyle w:val="TableGrid"/>
        <w:tblW w:type="dxa" w:w="9360"/>
        <w:jc w:val="left"/>
        <w:tblLook w:firstColumn="1" w:firstRow="1" w:lastColumn="0" w:lastRow="0" w:noHBand="0" w:noVBand="1" w:val="04A0"/>
        <w:tblInd w:w="120" w:type="dxa"/>
      </w:tblPr>
      <w:tblGrid>
        <w:gridCol w:w="3120"/>
        <w:gridCol w:w="3120"/>
        <w:gridCol w:w="3120"/>
      </w:tblGrid>
      <w:tr>
        <w:tc>
          <w:tcPr>
            <w:tcW w:type="dxa" w:w="3120"/>
            <w:vAlign w:val="center"/>
            <w:shd w:fill="F2F4F7"/>
          </w:tcPr>
          <w:p>
            <w:pPr>
              <w:spacing w:after="0"/>
            </w:pPr>
            <w:r>
              <w:rPr>
                <w:rFonts w:ascii="Malgun Gothic" w:hAnsi="Malgun Gothic" w:eastAsia="Malgun Gothic"/>
                <w:b/>
                <w:sz w:val="17"/>
              </w:rPr>
              <w:t>사유</w:t>
            </w:r>
          </w:p>
        </w:tc>
        <w:tc>
          <w:tcPr>
            <w:tcW w:type="dxa" w:w="3120"/>
            <w:vAlign w:val="center"/>
            <w:shd w:fill="F2F4F7"/>
          </w:tcPr>
          <w:p>
            <w:pPr>
              <w:spacing w:after="0"/>
            </w:pPr>
            <w:r>
              <w:rPr>
                <w:rFonts w:ascii="Malgun Gothic" w:hAnsi="Malgun Gothic" w:eastAsia="Malgun Gothic"/>
                <w:b/>
                <w:sz w:val="17"/>
              </w:rPr>
              <w:t>예시</w:t>
            </w:r>
          </w:p>
        </w:tc>
        <w:tc>
          <w:tcPr>
            <w:tcW w:type="dxa" w:w="3120"/>
            <w:vAlign w:val="center"/>
            <w:shd w:fill="F2F4F7"/>
          </w:tcPr>
          <w:p>
            <w:pPr>
              <w:spacing w:after="0"/>
            </w:pPr>
            <w:r>
              <w:rPr>
                <w:rFonts w:ascii="Malgun Gothic" w:hAnsi="Malgun Gothic" w:eastAsia="Malgun Gothic"/>
                <w:b/>
                <w:sz w:val="17"/>
              </w:rPr>
              <w:t>처리</w:t>
            </w:r>
          </w:p>
        </w:tc>
      </w:tr>
      <w:tr>
        <w:tc>
          <w:tcPr>
            <w:tcW w:type="dxa" w:w="3120"/>
            <w:vAlign w:val="center"/>
          </w:tcPr>
          <w:p>
            <w:pPr>
              <w:spacing w:after="0"/>
            </w:pPr>
            <w:r>
              <w:rPr>
                <w:rFonts w:ascii="Malgun Gothic" w:hAnsi="Malgun Gothic" w:eastAsia="Malgun Gothic"/>
                <w:sz w:val="17"/>
              </w:rPr>
              <w:t>본인 이해관계</w:t>
            </w:r>
          </w:p>
        </w:tc>
        <w:tc>
          <w:tcPr>
            <w:tcW w:type="dxa" w:w="3120"/>
            <w:vAlign w:val="center"/>
          </w:tcPr>
          <w:p>
            <w:pPr>
              <w:spacing w:after="0"/>
            </w:pPr>
            <w:r>
              <w:rPr>
                <w:rFonts w:ascii="Malgun Gothic" w:hAnsi="Malgun Gothic" w:eastAsia="Malgun Gothic"/>
                <w:sz w:val="17"/>
              </w:rPr>
              <w:t>본인의 장학, 징계, 해임, 활동지원금</w:t>
            </w:r>
          </w:p>
        </w:tc>
        <w:tc>
          <w:tcPr>
            <w:tcW w:type="dxa" w:w="3120"/>
            <w:vAlign w:val="center"/>
          </w:tcPr>
          <w:p>
            <w:pPr>
              <w:spacing w:after="0"/>
            </w:pPr>
            <w:r>
              <w:rPr>
                <w:rFonts w:ascii="Malgun Gothic" w:hAnsi="Malgun Gothic" w:eastAsia="Malgun Gothic"/>
                <w:sz w:val="17"/>
              </w:rPr>
              <w:t>토론·의결·집행 회피</w:t>
            </w:r>
          </w:p>
        </w:tc>
      </w:tr>
      <w:tr>
        <w:tc>
          <w:tcPr>
            <w:tcW w:type="dxa" w:w="3120"/>
            <w:vAlign w:val="center"/>
          </w:tcPr>
          <w:p>
            <w:pPr>
              <w:spacing w:after="0"/>
            </w:pPr>
            <w:r>
              <w:rPr>
                <w:rFonts w:ascii="Malgun Gothic" w:hAnsi="Malgun Gothic" w:eastAsia="Malgun Gothic"/>
                <w:sz w:val="17"/>
              </w:rPr>
              <w:t>친족·동거인 이해관계</w:t>
            </w:r>
          </w:p>
        </w:tc>
        <w:tc>
          <w:tcPr>
            <w:tcW w:type="dxa" w:w="3120"/>
            <w:vAlign w:val="center"/>
          </w:tcPr>
          <w:p>
            <w:pPr>
              <w:spacing w:after="0"/>
            </w:pPr>
            <w:r>
              <w:rPr>
                <w:rFonts w:ascii="Malgun Gothic" w:hAnsi="Malgun Gothic" w:eastAsia="Malgun Gothic"/>
                <w:sz w:val="17"/>
              </w:rPr>
              <w:t>친족 업체 계약, 동거인 장학 추천</w:t>
            </w:r>
          </w:p>
        </w:tc>
        <w:tc>
          <w:tcPr>
            <w:tcW w:type="dxa" w:w="3120"/>
            <w:vAlign w:val="center"/>
          </w:tcPr>
          <w:p>
            <w:pPr>
              <w:spacing w:after="0"/>
            </w:pPr>
            <w:r>
              <w:rPr>
                <w:rFonts w:ascii="Malgun Gothic" w:hAnsi="Malgun Gothic" w:eastAsia="Malgun Gothic"/>
                <w:sz w:val="17"/>
              </w:rPr>
              <w:t>신고 후 회피 범위 결정</w:t>
            </w:r>
          </w:p>
        </w:tc>
      </w:tr>
      <w:tr>
        <w:tc>
          <w:tcPr>
            <w:tcW w:type="dxa" w:w="3120"/>
            <w:vAlign w:val="center"/>
          </w:tcPr>
          <w:p>
            <w:pPr>
              <w:spacing w:after="0"/>
            </w:pPr>
            <w:r>
              <w:rPr>
                <w:rFonts w:ascii="Malgun Gothic" w:hAnsi="Malgun Gothic" w:eastAsia="Malgun Gothic"/>
                <w:sz w:val="17"/>
              </w:rPr>
              <w:t>소속 업체·단체 이해관계</w:t>
            </w:r>
          </w:p>
        </w:tc>
        <w:tc>
          <w:tcPr>
            <w:tcW w:type="dxa" w:w="3120"/>
            <w:vAlign w:val="center"/>
          </w:tcPr>
          <w:p>
            <w:pPr>
              <w:spacing w:after="0"/>
            </w:pPr>
            <w:r>
              <w:rPr>
                <w:rFonts w:ascii="Malgun Gothic" w:hAnsi="Malgun Gothic" w:eastAsia="Malgun Gothic"/>
                <w:sz w:val="17"/>
              </w:rPr>
              <w:t>본인이 임원·운영진인 업체와 계약</w:t>
            </w:r>
          </w:p>
        </w:tc>
        <w:tc>
          <w:tcPr>
            <w:tcW w:type="dxa" w:w="3120"/>
            <w:vAlign w:val="center"/>
          </w:tcPr>
          <w:p>
            <w:pPr>
              <w:spacing w:after="0"/>
            </w:pPr>
            <w:r>
              <w:rPr>
                <w:rFonts w:ascii="Malgun Gothic" w:hAnsi="Malgun Gothic" w:eastAsia="Malgun Gothic"/>
                <w:sz w:val="17"/>
              </w:rPr>
              <w:t>심의·의결 회피, 필요시 자료열람 제한</w:t>
            </w:r>
          </w:p>
        </w:tc>
      </w:tr>
      <w:tr>
        <w:tc>
          <w:tcPr>
            <w:tcW w:type="dxa" w:w="3120"/>
            <w:vAlign w:val="center"/>
          </w:tcPr>
          <w:p>
            <w:pPr>
              <w:spacing w:after="0"/>
            </w:pPr>
            <w:r>
              <w:rPr>
                <w:rFonts w:ascii="Malgun Gothic" w:hAnsi="Malgun Gothic" w:eastAsia="Malgun Gothic"/>
                <w:sz w:val="17"/>
              </w:rPr>
              <w:t>최근 반복 거래 업체</w:t>
            </w:r>
          </w:p>
        </w:tc>
        <w:tc>
          <w:tcPr>
            <w:tcW w:type="dxa" w:w="3120"/>
            <w:vAlign w:val="center"/>
          </w:tcPr>
          <w:p>
            <w:pPr>
              <w:spacing w:after="0"/>
            </w:pPr>
            <w:r>
              <w:rPr>
                <w:rFonts w:ascii="Malgun Gothic" w:hAnsi="Malgun Gothic" w:eastAsia="Malgun Gothic"/>
                <w:sz w:val="17"/>
              </w:rPr>
              <w:t>최근 1년 이내 반복 구매 또는 후원 관계</w:t>
            </w:r>
          </w:p>
        </w:tc>
        <w:tc>
          <w:tcPr>
            <w:tcW w:type="dxa" w:w="3120"/>
            <w:vAlign w:val="center"/>
          </w:tcPr>
          <w:p>
            <w:pPr>
              <w:spacing w:after="0"/>
            </w:pPr>
            <w:r>
              <w:rPr>
                <w:rFonts w:ascii="Malgun Gothic" w:hAnsi="Malgun Gothic" w:eastAsia="Malgun Gothic"/>
                <w:sz w:val="17"/>
              </w:rPr>
              <w:t>가격 비교, 회피, 감사 기록</w:t>
            </w:r>
          </w:p>
        </w:tc>
      </w:tr>
      <w:tr>
        <w:tc>
          <w:tcPr>
            <w:tcW w:type="dxa" w:w="3120"/>
            <w:vAlign w:val="center"/>
          </w:tcPr>
          <w:p>
            <w:pPr>
              <w:spacing w:after="0"/>
            </w:pPr>
            <w:r>
              <w:rPr>
                <w:rFonts w:ascii="Malgun Gothic" w:hAnsi="Malgun Gothic" w:eastAsia="Malgun Gothic"/>
                <w:sz w:val="17"/>
              </w:rPr>
              <w:t>선거 이해관계</w:t>
            </w:r>
          </w:p>
        </w:tc>
        <w:tc>
          <w:tcPr>
            <w:tcW w:type="dxa" w:w="3120"/>
            <w:vAlign w:val="center"/>
          </w:tcPr>
          <w:p>
            <w:pPr>
              <w:spacing w:after="0"/>
            </w:pPr>
            <w:r>
              <w:rPr>
                <w:rFonts w:ascii="Malgun Gothic" w:hAnsi="Malgun Gothic" w:eastAsia="Malgun Gothic"/>
                <w:sz w:val="17"/>
              </w:rPr>
              <w:t>후보자, 선거운동원, 추천·등록 실무책임자</w:t>
            </w:r>
          </w:p>
        </w:tc>
        <w:tc>
          <w:tcPr>
            <w:tcW w:type="dxa" w:w="3120"/>
            <w:vAlign w:val="center"/>
          </w:tcPr>
          <w:p>
            <w:pPr>
              <w:spacing w:after="0"/>
            </w:pPr>
            <w:r>
              <w:rPr>
                <w:rFonts w:ascii="Malgun Gothic" w:hAnsi="Malgun Gothic" w:eastAsia="Malgun Gothic"/>
                <w:sz w:val="17"/>
              </w:rPr>
              <w:t>선거관리위원 겸직 금지</w:t>
            </w:r>
          </w:p>
        </w:tc>
      </w:tr>
      <w:tr>
        <w:tc>
          <w:tcPr>
            <w:tcW w:type="dxa" w:w="3120"/>
            <w:vAlign w:val="center"/>
          </w:tcPr>
          <w:p>
            <w:pPr>
              <w:spacing w:after="0"/>
            </w:pPr>
            <w:r>
              <w:rPr>
                <w:rFonts w:ascii="Malgun Gothic" w:hAnsi="Malgun Gothic" w:eastAsia="Malgun Gothic"/>
                <w:sz w:val="17"/>
              </w:rPr>
              <w:t>감사 이해관계</w:t>
            </w:r>
          </w:p>
        </w:tc>
        <w:tc>
          <w:tcPr>
            <w:tcW w:type="dxa" w:w="3120"/>
            <w:vAlign w:val="center"/>
          </w:tcPr>
          <w:p>
            <w:pPr>
              <w:spacing w:after="0"/>
            </w:pPr>
            <w:r>
              <w:rPr>
                <w:rFonts w:ascii="Malgun Gothic" w:hAnsi="Malgun Gothic" w:eastAsia="Malgun Gothic"/>
                <w:sz w:val="17"/>
              </w:rPr>
              <w:t>본인이 집행한 사업의 감사</w:t>
            </w:r>
          </w:p>
        </w:tc>
        <w:tc>
          <w:tcPr>
            <w:tcW w:type="dxa" w:w="3120"/>
            <w:vAlign w:val="center"/>
          </w:tcPr>
          <w:p>
            <w:pPr>
              <w:spacing w:after="0"/>
            </w:pPr>
            <w:r>
              <w:rPr>
                <w:rFonts w:ascii="Malgun Gothic" w:hAnsi="Malgun Gothic" w:eastAsia="Malgun Gothic"/>
                <w:sz w:val="17"/>
              </w:rPr>
              <w:t>감사 참여 배제</w:t>
            </w:r>
          </w:p>
        </w:tc>
      </w:tr>
      <w:tr>
        <w:tc>
          <w:tcPr>
            <w:tcW w:type="dxa" w:w="3120"/>
            <w:vAlign w:val="center"/>
          </w:tcPr>
          <w:p>
            <w:pPr>
              <w:spacing w:after="0"/>
            </w:pPr>
            <w:r>
              <w:rPr>
                <w:rFonts w:ascii="Malgun Gothic" w:hAnsi="Malgun Gothic" w:eastAsia="Malgun Gothic"/>
                <w:sz w:val="17"/>
              </w:rPr>
              <w:t>불명확한 경우</w:t>
            </w:r>
          </w:p>
        </w:tc>
        <w:tc>
          <w:tcPr>
            <w:tcW w:type="dxa" w:w="3120"/>
            <w:vAlign w:val="center"/>
          </w:tcPr>
          <w:p>
            <w:pPr>
              <w:spacing w:after="0"/>
            </w:pPr>
            <w:r>
              <w:rPr>
                <w:rFonts w:ascii="Malgun Gothic" w:hAnsi="Malgun Gothic" w:eastAsia="Malgun Gothic"/>
                <w:sz w:val="17"/>
              </w:rPr>
              <w:t>친분, 동아리, 같은 부서 등</w:t>
            </w:r>
          </w:p>
        </w:tc>
        <w:tc>
          <w:tcPr>
            <w:tcW w:type="dxa" w:w="3120"/>
            <w:vAlign w:val="center"/>
          </w:tcPr>
          <w:p>
            <w:pPr>
              <w:spacing w:after="0"/>
            </w:pPr>
            <w:r>
              <w:rPr>
                <w:rFonts w:ascii="Malgun Gothic" w:hAnsi="Malgun Gothic" w:eastAsia="Malgun Gothic"/>
                <w:sz w:val="17"/>
              </w:rPr>
              <w:t>먼저 신고하고 회의가 회피 여부 결정</w:t>
            </w:r>
          </w:p>
        </w:tc>
      </w:tr>
    </w:tbl>
    <w:p/>
    <w:p>
      <w:pPr>
        <w:pStyle w:val="Heading2"/>
      </w:pPr>
      <w:r>
        <w:t>별표 8. 전자회의·전자결의 운영 기준표</w:t>
      </w:r>
    </w:p>
    <w:tbl>
      <w:tblPr>
        <w:tblStyle w:val="TableGrid"/>
        <w:tblW w:type="dxa" w:w="9360"/>
        <w:jc w:val="left"/>
        <w:tblLook w:firstColumn="1" w:firstRow="1" w:lastColumn="0" w:lastRow="0" w:noHBand="0" w:noVBand="1" w:val="04A0"/>
        <w:tblInd w:w="120" w:type="dxa"/>
      </w:tblPr>
      <w:tblGrid>
        <w:gridCol w:w="2340"/>
        <w:gridCol w:w="2340"/>
        <w:gridCol w:w="2340"/>
        <w:gridCol w:w="2340"/>
      </w:tblGrid>
      <w:tr>
        <w:tc>
          <w:tcPr>
            <w:tcW w:type="dxa" w:w="2340"/>
            <w:vAlign w:val="center"/>
            <w:shd w:fill="F2F4F7"/>
          </w:tcPr>
          <w:p>
            <w:pPr>
              <w:spacing w:after="0"/>
            </w:pPr>
            <w:r>
              <w:rPr>
                <w:rFonts w:ascii="Malgun Gothic" w:hAnsi="Malgun Gothic" w:eastAsia="Malgun Gothic"/>
                <w:b/>
                <w:sz w:val="17"/>
              </w:rPr>
              <w:t>구분</w:t>
            </w:r>
          </w:p>
        </w:tc>
        <w:tc>
          <w:tcPr>
            <w:tcW w:type="dxa" w:w="2340"/>
            <w:vAlign w:val="center"/>
            <w:shd w:fill="F2F4F7"/>
          </w:tcPr>
          <w:p>
            <w:pPr>
              <w:spacing w:after="0"/>
            </w:pPr>
            <w:r>
              <w:rPr>
                <w:rFonts w:ascii="Malgun Gothic" w:hAnsi="Malgun Gothic" w:eastAsia="Malgun Gothic"/>
                <w:b/>
                <w:sz w:val="17"/>
              </w:rPr>
              <w:t>허용 방식</w:t>
            </w:r>
          </w:p>
        </w:tc>
        <w:tc>
          <w:tcPr>
            <w:tcW w:type="dxa" w:w="2340"/>
            <w:vAlign w:val="center"/>
            <w:shd w:fill="F2F4F7"/>
          </w:tcPr>
          <w:p>
            <w:pPr>
              <w:spacing w:after="0"/>
            </w:pPr>
            <w:r>
              <w:rPr>
                <w:rFonts w:ascii="Malgun Gothic" w:hAnsi="Malgun Gothic" w:eastAsia="Malgun Gothic"/>
                <w:b/>
                <w:sz w:val="17"/>
              </w:rPr>
              <w:t>필수 기준</w:t>
            </w:r>
          </w:p>
        </w:tc>
        <w:tc>
          <w:tcPr>
            <w:tcW w:type="dxa" w:w="2340"/>
            <w:vAlign w:val="center"/>
            <w:shd w:fill="F2F4F7"/>
          </w:tcPr>
          <w:p>
            <w:pPr>
              <w:spacing w:after="0"/>
            </w:pPr>
            <w:r>
              <w:rPr>
                <w:rFonts w:ascii="Malgun Gothic" w:hAnsi="Malgun Gothic" w:eastAsia="Malgun Gothic"/>
                <w:b/>
                <w:sz w:val="17"/>
              </w:rPr>
              <w:t>기록</w:t>
            </w:r>
          </w:p>
        </w:tc>
      </w:tr>
      <w:tr>
        <w:tc>
          <w:tcPr>
            <w:tcW w:type="dxa" w:w="2340"/>
            <w:vAlign w:val="center"/>
          </w:tcPr>
          <w:p>
            <w:pPr>
              <w:spacing w:after="0"/>
            </w:pPr>
            <w:r>
              <w:rPr>
                <w:rFonts w:ascii="Malgun Gothic" w:hAnsi="Malgun Gothic" w:eastAsia="Malgun Gothic"/>
                <w:sz w:val="17"/>
              </w:rPr>
              <w:t>실시간 전자회의</w:t>
            </w:r>
          </w:p>
        </w:tc>
        <w:tc>
          <w:tcPr>
            <w:tcW w:type="dxa" w:w="2340"/>
            <w:vAlign w:val="center"/>
          </w:tcPr>
          <w:p>
            <w:pPr>
              <w:spacing w:after="0"/>
            </w:pPr>
            <w:r>
              <w:rPr>
                <w:rFonts w:ascii="Malgun Gothic" w:hAnsi="Malgun Gothic" w:eastAsia="Malgun Gothic"/>
                <w:sz w:val="17"/>
              </w:rPr>
              <w:t>화상회의, 음성회의, 학교 포털 회의, 공식 협업도구</w:t>
            </w:r>
          </w:p>
        </w:tc>
        <w:tc>
          <w:tcPr>
            <w:tcW w:type="dxa" w:w="2340"/>
            <w:vAlign w:val="center"/>
          </w:tcPr>
          <w:p>
            <w:pPr>
              <w:spacing w:after="0"/>
            </w:pPr>
            <w:r>
              <w:rPr>
                <w:rFonts w:ascii="Malgun Gothic" w:hAnsi="Malgun Gothic" w:eastAsia="Malgun Gothic"/>
                <w:sz w:val="17"/>
              </w:rPr>
              <w:t>본인확인, 안건자료 제공, 발언 기회, 의결 확인</w:t>
            </w:r>
          </w:p>
        </w:tc>
        <w:tc>
          <w:tcPr>
            <w:tcW w:type="dxa" w:w="2340"/>
            <w:vAlign w:val="center"/>
          </w:tcPr>
          <w:p>
            <w:pPr>
              <w:spacing w:after="0"/>
            </w:pPr>
            <w:r>
              <w:rPr>
                <w:rFonts w:ascii="Malgun Gothic" w:hAnsi="Malgun Gothic" w:eastAsia="Malgun Gothic"/>
                <w:sz w:val="17"/>
              </w:rPr>
              <w:t>회의록, 참석자 명단, 의결 결과</w:t>
            </w:r>
          </w:p>
        </w:tc>
      </w:tr>
      <w:tr>
        <w:tc>
          <w:tcPr>
            <w:tcW w:type="dxa" w:w="2340"/>
            <w:vAlign w:val="center"/>
          </w:tcPr>
          <w:p>
            <w:pPr>
              <w:spacing w:after="0"/>
            </w:pPr>
            <w:r>
              <w:rPr>
                <w:rFonts w:ascii="Malgun Gothic" w:hAnsi="Malgun Gothic" w:eastAsia="Malgun Gothic"/>
                <w:sz w:val="17"/>
              </w:rPr>
              <w:t>대면·전자 병행회의</w:t>
            </w:r>
          </w:p>
        </w:tc>
        <w:tc>
          <w:tcPr>
            <w:tcW w:type="dxa" w:w="2340"/>
            <w:vAlign w:val="center"/>
          </w:tcPr>
          <w:p>
            <w:pPr>
              <w:spacing w:after="0"/>
            </w:pPr>
            <w:r>
              <w:rPr>
                <w:rFonts w:ascii="Malgun Gothic" w:hAnsi="Malgun Gothic" w:eastAsia="Malgun Gothic"/>
                <w:sz w:val="17"/>
              </w:rPr>
              <w:t>대면회의와 온라인 접속 병행</w:t>
            </w:r>
          </w:p>
        </w:tc>
        <w:tc>
          <w:tcPr>
            <w:tcW w:type="dxa" w:w="2340"/>
            <w:vAlign w:val="center"/>
          </w:tcPr>
          <w:p>
            <w:pPr>
              <w:spacing w:after="0"/>
            </w:pPr>
            <w:r>
              <w:rPr>
                <w:rFonts w:ascii="Malgun Gothic" w:hAnsi="Malgun Gothic" w:eastAsia="Malgun Gothic"/>
                <w:sz w:val="17"/>
              </w:rPr>
              <w:t>대면·온라인 참석자의 동등한 발언권과 의결권 보장</w:t>
            </w:r>
          </w:p>
        </w:tc>
        <w:tc>
          <w:tcPr>
            <w:tcW w:type="dxa" w:w="2340"/>
            <w:vAlign w:val="center"/>
          </w:tcPr>
          <w:p>
            <w:pPr>
              <w:spacing w:after="0"/>
            </w:pPr>
            <w:r>
              <w:rPr>
                <w:rFonts w:ascii="Malgun Gothic" w:hAnsi="Malgun Gothic" w:eastAsia="Malgun Gothic"/>
                <w:sz w:val="17"/>
              </w:rPr>
              <w:t>참석 방식 구분 기록</w:t>
            </w:r>
          </w:p>
        </w:tc>
      </w:tr>
      <w:tr>
        <w:tc>
          <w:tcPr>
            <w:tcW w:type="dxa" w:w="2340"/>
            <w:vAlign w:val="center"/>
          </w:tcPr>
          <w:p>
            <w:pPr>
              <w:spacing w:after="0"/>
            </w:pPr>
            <w:r>
              <w:rPr>
                <w:rFonts w:ascii="Malgun Gothic" w:hAnsi="Malgun Gothic" w:eastAsia="Malgun Gothic"/>
                <w:sz w:val="17"/>
              </w:rPr>
              <w:t>전자결의</w:t>
            </w:r>
          </w:p>
        </w:tc>
        <w:tc>
          <w:tcPr>
            <w:tcW w:type="dxa" w:w="2340"/>
            <w:vAlign w:val="center"/>
          </w:tcPr>
          <w:p>
            <w:pPr>
              <w:spacing w:after="0"/>
            </w:pPr>
            <w:r>
              <w:rPr>
                <w:rFonts w:ascii="Malgun Gothic" w:hAnsi="Malgun Gothic" w:eastAsia="Malgun Gothic"/>
                <w:sz w:val="17"/>
              </w:rPr>
              <w:t>전자문서, 학교 포털, 공식 메신저, 카카오톡 단체방·오픈채팅방, 전자서명, 온라인 설문</w:t>
            </w:r>
          </w:p>
        </w:tc>
        <w:tc>
          <w:tcPr>
            <w:tcW w:type="dxa" w:w="2340"/>
            <w:vAlign w:val="center"/>
          </w:tcPr>
          <w:p>
            <w:pPr>
              <w:spacing w:after="0"/>
            </w:pPr>
            <w:r>
              <w:rPr>
                <w:rFonts w:ascii="Malgun Gothic" w:hAnsi="Malgun Gothic" w:eastAsia="Malgun Gothic"/>
                <w:sz w:val="17"/>
              </w:rPr>
              <w:t>안건 고지, 참여대상 확인, 응답기간, 찬반·기권 확인</w:t>
            </w:r>
          </w:p>
        </w:tc>
        <w:tc>
          <w:tcPr>
            <w:tcW w:type="dxa" w:w="2340"/>
            <w:vAlign w:val="center"/>
          </w:tcPr>
          <w:p>
            <w:pPr>
              <w:spacing w:after="0"/>
            </w:pPr>
            <w:r>
              <w:rPr>
                <w:rFonts w:ascii="Malgun Gothic" w:hAnsi="Malgun Gothic" w:eastAsia="Malgun Gothic"/>
                <w:sz w:val="17"/>
              </w:rPr>
              <w:t>응답 집계, 원자료 접근권한, 결과 공고</w:t>
            </w:r>
          </w:p>
        </w:tc>
      </w:tr>
      <w:tr>
        <w:tc>
          <w:tcPr>
            <w:tcW w:type="dxa" w:w="2340"/>
            <w:vAlign w:val="center"/>
          </w:tcPr>
          <w:p>
            <w:pPr>
              <w:spacing w:after="0"/>
            </w:pPr>
            <w:r>
              <w:rPr>
                <w:rFonts w:ascii="Malgun Gothic" w:hAnsi="Malgun Gothic" w:eastAsia="Malgun Gothic"/>
                <w:sz w:val="17"/>
              </w:rPr>
              <w:t>온라인 공청회</w:t>
            </w:r>
          </w:p>
        </w:tc>
        <w:tc>
          <w:tcPr>
            <w:tcW w:type="dxa" w:w="2340"/>
            <w:vAlign w:val="center"/>
          </w:tcPr>
          <w:p>
            <w:pPr>
              <w:spacing w:after="0"/>
            </w:pPr>
            <w:r>
              <w:rPr>
                <w:rFonts w:ascii="Malgun Gothic" w:hAnsi="Malgun Gothic" w:eastAsia="Malgun Gothic"/>
                <w:sz w:val="17"/>
              </w:rPr>
              <w:t>실시간 설명회, 게시형 의견수렴, 설문, 전자서명</w:t>
            </w:r>
          </w:p>
        </w:tc>
        <w:tc>
          <w:tcPr>
            <w:tcW w:type="dxa" w:w="2340"/>
            <w:vAlign w:val="center"/>
          </w:tcPr>
          <w:p>
            <w:pPr>
              <w:spacing w:after="0"/>
            </w:pPr>
            <w:r>
              <w:rPr>
                <w:rFonts w:ascii="Malgun Gothic" w:hAnsi="Malgun Gothic" w:eastAsia="Malgun Gothic"/>
                <w:sz w:val="17"/>
              </w:rPr>
              <w:t>자료 공개, 의견 제출 기간, 답변 또는 반영 결과 공개</w:t>
            </w:r>
          </w:p>
        </w:tc>
        <w:tc>
          <w:tcPr>
            <w:tcW w:type="dxa" w:w="2340"/>
            <w:vAlign w:val="center"/>
          </w:tcPr>
          <w:p>
            <w:pPr>
              <w:spacing w:after="0"/>
            </w:pPr>
            <w:r>
              <w:rPr>
                <w:rFonts w:ascii="Malgun Gothic" w:hAnsi="Malgun Gothic" w:eastAsia="Malgun Gothic"/>
                <w:sz w:val="17"/>
              </w:rPr>
              <w:t>의견목록, 검토결과</w:t>
            </w:r>
          </w:p>
        </w:tc>
      </w:tr>
      <w:tr>
        <w:tc>
          <w:tcPr>
            <w:tcW w:type="dxa" w:w="2340"/>
            <w:vAlign w:val="center"/>
          </w:tcPr>
          <w:p>
            <w:pPr>
              <w:spacing w:after="0"/>
            </w:pPr>
            <w:r>
              <w:rPr>
                <w:rFonts w:ascii="Malgun Gothic" w:hAnsi="Malgun Gothic" w:eastAsia="Malgun Gothic"/>
                <w:sz w:val="17"/>
              </w:rPr>
              <w:t>긴급 의사결정</w:t>
            </w:r>
          </w:p>
        </w:tc>
        <w:tc>
          <w:tcPr>
            <w:tcW w:type="dxa" w:w="2340"/>
            <w:vAlign w:val="center"/>
          </w:tcPr>
          <w:p>
            <w:pPr>
              <w:spacing w:after="0"/>
            </w:pPr>
            <w:r>
              <w:rPr>
                <w:rFonts w:ascii="Malgun Gothic" w:hAnsi="Malgun Gothic" w:eastAsia="Malgun Gothic"/>
                <w:sz w:val="17"/>
              </w:rPr>
              <w:t>공식 메신저, 카카오톡 단체방·오픈채팅방, 전자문서, 전화 확인 후 전자기록</w:t>
            </w:r>
          </w:p>
        </w:tc>
        <w:tc>
          <w:tcPr>
            <w:tcW w:type="dxa" w:w="2340"/>
            <w:vAlign w:val="center"/>
          </w:tcPr>
          <w:p>
            <w:pPr>
              <w:spacing w:after="0"/>
            </w:pPr>
            <w:r>
              <w:rPr>
                <w:rFonts w:ascii="Malgun Gothic" w:hAnsi="Malgun Gothic" w:eastAsia="Malgun Gothic"/>
                <w:sz w:val="17"/>
              </w:rPr>
              <w:t>사유 기록, 최소 참여자 확인, 사후 보고</w:t>
            </w:r>
          </w:p>
        </w:tc>
        <w:tc>
          <w:tcPr>
            <w:tcW w:type="dxa" w:w="2340"/>
            <w:vAlign w:val="center"/>
          </w:tcPr>
          <w:p>
            <w:pPr>
              <w:spacing w:after="0"/>
            </w:pPr>
            <w:r>
              <w:rPr>
                <w:rFonts w:ascii="Malgun Gothic" w:hAnsi="Malgun Gothic" w:eastAsia="Malgun Gothic"/>
                <w:sz w:val="17"/>
              </w:rPr>
              <w:t>긴급결정 기록서</w:t>
            </w:r>
          </w:p>
        </w:tc>
      </w:tr>
      <w:tr>
        <w:tc>
          <w:tcPr>
            <w:tcW w:type="dxa" w:w="2340"/>
            <w:vAlign w:val="center"/>
          </w:tcPr>
          <w:p>
            <w:pPr>
              <w:spacing w:after="0"/>
            </w:pPr>
            <w:r>
              <w:rPr>
                <w:rFonts w:ascii="Malgun Gothic" w:hAnsi="Malgun Gothic" w:eastAsia="Malgun Gothic"/>
                <w:sz w:val="17"/>
              </w:rPr>
              <w:t>전자 장애</w:t>
            </w:r>
          </w:p>
        </w:tc>
        <w:tc>
          <w:tcPr>
            <w:tcW w:type="dxa" w:w="2340"/>
            <w:vAlign w:val="center"/>
          </w:tcPr>
          <w:p>
            <w:pPr>
              <w:spacing w:after="0"/>
            </w:pPr>
            <w:r>
              <w:rPr>
                <w:rFonts w:ascii="Malgun Gothic" w:hAnsi="Malgun Gothic" w:eastAsia="Malgun Gothic"/>
                <w:sz w:val="17"/>
              </w:rPr>
              <w:t>접속장애, 본인확인 오류, 중복응답 의심, 자료 훼손</w:t>
            </w:r>
          </w:p>
        </w:tc>
        <w:tc>
          <w:tcPr>
            <w:tcW w:type="dxa" w:w="2340"/>
            <w:vAlign w:val="center"/>
          </w:tcPr>
          <w:p>
            <w:pPr>
              <w:spacing w:after="0"/>
            </w:pPr>
            <w:r>
              <w:rPr>
                <w:rFonts w:ascii="Malgun Gothic" w:hAnsi="Malgun Gothic" w:eastAsia="Malgun Gothic"/>
                <w:sz w:val="17"/>
              </w:rPr>
              <w:t>기간 연장, 재확인, 재결의 또는 재투표 검토</w:t>
            </w:r>
          </w:p>
        </w:tc>
        <w:tc>
          <w:tcPr>
            <w:tcW w:type="dxa" w:w="2340"/>
            <w:vAlign w:val="center"/>
          </w:tcPr>
          <w:p>
            <w:pPr>
              <w:spacing w:after="0"/>
            </w:pPr>
            <w:r>
              <w:rPr>
                <w:rFonts w:ascii="Malgun Gothic" w:hAnsi="Malgun Gothic" w:eastAsia="Malgun Gothic"/>
                <w:sz w:val="17"/>
              </w:rPr>
              <w:t>장애보고서</w:t>
            </w:r>
          </w:p>
        </w:tc>
      </w:tr>
    </w:tbl>
    <w:p/>
    <w:p>
      <w:r>
        <w:rPr>
          <w:rFonts w:ascii="Malgun Gothic" w:hAnsi="Malgun Gothic" w:eastAsia="Malgun Gothic"/>
        </w:rPr>
        <w:t>전자결의로 처리하지 않는 안건:</w:t>
      </w:r>
    </w:p>
    <w:p>
      <w:pPr>
        <w:pStyle w:val="ListNumber"/>
        <w:spacing w:after="60"/>
      </w:pPr>
      <w:r>
        <w:rPr>
          <w:rFonts w:ascii="Malgun Gothic" w:hAnsi="Malgun Gothic" w:eastAsia="Malgun Gothic"/>
        </w:rPr>
        <w:t>회칙 전부개정</w:t>
      </w:r>
    </w:p>
    <w:p>
      <w:pPr>
        <w:pStyle w:val="ListNumber"/>
        <w:spacing w:after="60"/>
      </w:pPr>
      <w:r>
        <w:rPr>
          <w:rFonts w:ascii="Malgun Gothic" w:hAnsi="Malgun Gothic" w:eastAsia="Malgun Gothic"/>
        </w:rPr>
        <w:t>총학생회장단 불신임</w:t>
      </w:r>
    </w:p>
    <w:p>
      <w:pPr>
        <w:pStyle w:val="ListNumber"/>
        <w:spacing w:after="60"/>
      </w:pPr>
      <w:r>
        <w:rPr>
          <w:rFonts w:ascii="Malgun Gothic" w:hAnsi="Malgun Gothic" w:eastAsia="Malgun Gothic"/>
        </w:rPr>
        <w:t>중대한 회비 변경</w:t>
      </w:r>
    </w:p>
    <w:p>
      <w:pPr>
        <w:pStyle w:val="ListNumber"/>
        <w:spacing w:after="60"/>
      </w:pPr>
      <w:r>
        <w:rPr>
          <w:rFonts w:ascii="Malgun Gothic" w:hAnsi="Malgun Gothic" w:eastAsia="Malgun Gothic"/>
        </w:rPr>
        <w:t>학생 권리 제한</w:t>
      </w:r>
    </w:p>
    <w:p>
      <w:pPr>
        <w:pStyle w:val="ListNumber"/>
        <w:spacing w:after="60"/>
      </w:pPr>
      <w:r>
        <w:rPr>
          <w:rFonts w:ascii="Malgun Gothic" w:hAnsi="Malgun Gothic" w:eastAsia="Malgun Gothic"/>
        </w:rPr>
        <w:t>징계 또는 직무정지</w:t>
      </w:r>
    </w:p>
    <w:p>
      <w:pPr>
        <w:pStyle w:val="ListNumber"/>
        <w:spacing w:after="60"/>
      </w:pPr>
      <w:r>
        <w:rPr>
          <w:rFonts w:ascii="Malgun Gothic" w:hAnsi="Malgun Gothic" w:eastAsia="Malgun Gothic"/>
        </w:rPr>
        <w:t>대규모 예산 전용</w:t>
      </w:r>
    </w:p>
    <w:p>
      <w:pPr>
        <w:pStyle w:val="ListNumber"/>
        <w:spacing w:after="60"/>
      </w:pPr>
      <w:r>
        <w:rPr>
          <w:rFonts w:ascii="Malgun Gothic" w:hAnsi="Malgun Gothic" w:eastAsia="Malgun Gothic"/>
        </w:rPr>
        <w:t>중요 대외협약</w:t>
      </w:r>
    </w:p>
    <w:p>
      <w:r>
        <w:rPr>
          <w:rFonts w:ascii="Malgun Gothic" w:hAnsi="Malgun Gothic" w:eastAsia="Malgun Gothic"/>
        </w:rPr>
        <w:t>위 안건은 실시간 회의, 학생총투표, 공청회 등 토론과 이의제기가 가능한 절차를 거친다.</w:t>
      </w:r>
    </w:p>
    <w:p>
      <w:pPr>
        <w:pStyle w:val="Heading1"/>
      </w:pPr>
      <w:r>
        <w:t>별지 서식</w:t>
      </w:r>
    </w:p>
    <w:p>
      <w:pPr>
        <w:pStyle w:val="Heading2"/>
      </w:pPr>
      <w:r>
        <w:t>별지 운영분류</w:t>
      </w:r>
    </w:p>
    <w:tbl>
      <w:tblPr>
        <w:tblStyle w:val="TableGrid"/>
        <w:tblW w:type="dxa" w:w="9360"/>
        <w:jc w:val="left"/>
        <w:tblLook w:firstColumn="1" w:firstRow="1" w:lastColumn="0" w:lastRow="0" w:noHBand="0" w:noVBand="1" w:val="04A0"/>
        <w:tblInd w:w="120" w:type="dxa"/>
      </w:tblPr>
      <w:tblGrid>
        <w:gridCol w:w="4680"/>
        <w:gridCol w:w="4680"/>
      </w:tblGrid>
      <w:tr>
        <w:tc>
          <w:tcPr>
            <w:tcW w:type="dxa" w:w="4680"/>
            <w:vAlign w:val="center"/>
            <w:shd w:fill="F2F4F7"/>
          </w:tcPr>
          <w:p>
            <w:pPr>
              <w:spacing w:after="0"/>
            </w:pPr>
            <w:r>
              <w:rPr>
                <w:rFonts w:ascii="Malgun Gothic" w:hAnsi="Malgun Gothic" w:eastAsia="Malgun Gothic"/>
                <w:b/>
                <w:sz w:val="17"/>
              </w:rPr>
              <w:t>구분</w:t>
            </w:r>
          </w:p>
        </w:tc>
        <w:tc>
          <w:tcPr>
            <w:tcW w:type="dxa" w:w="4680"/>
            <w:vAlign w:val="center"/>
            <w:shd w:fill="F2F4F7"/>
          </w:tcPr>
          <w:p>
            <w:pPr>
              <w:spacing w:after="0"/>
            </w:pPr>
            <w:r>
              <w:rPr>
                <w:rFonts w:ascii="Malgun Gothic" w:hAnsi="Malgun Gothic" w:eastAsia="Malgun Gothic"/>
                <w:b/>
                <w:sz w:val="17"/>
              </w:rPr>
              <w:t>서식</w:t>
            </w:r>
          </w:p>
        </w:tc>
      </w:tr>
      <w:tr>
        <w:tc>
          <w:tcPr>
            <w:tcW w:type="dxa" w:w="4680"/>
            <w:vAlign w:val="center"/>
          </w:tcPr>
          <w:p>
            <w:pPr>
              <w:spacing w:after="0"/>
            </w:pPr>
            <w:r>
              <w:rPr>
                <w:rFonts w:ascii="Malgun Gothic" w:hAnsi="Malgun Gothic" w:eastAsia="Malgun Gothic"/>
                <w:sz w:val="17"/>
              </w:rPr>
              <w:t>필수서식</w:t>
            </w:r>
          </w:p>
        </w:tc>
        <w:tc>
          <w:tcPr>
            <w:tcW w:type="dxa" w:w="4680"/>
            <w:vAlign w:val="center"/>
          </w:tcPr>
          <w:p>
            <w:pPr>
              <w:spacing w:after="0"/>
            </w:pPr>
            <w:r>
              <w:rPr>
                <w:rFonts w:ascii="Malgun Gothic" w:hAnsi="Malgun Gothic" w:eastAsia="Malgun Gothic"/>
                <w:sz w:val="17"/>
              </w:rPr>
              <w:t>제1호 회비 납부 여부 확인서, 제2호 예산서, 제3호 결산서, 제4호 지출결의서, 제5호 회의록, 제6호 선거 후보등록서, 제9호 행사계획서, 제11호 사고보고서, 제17호 인수인계 체크리스트, 제20호 전자회의·전자결의 기록서, 제21호 개인정보취급자 지정 및 접근권한 관리대장, 제22호 후보자 윤리확인서, 제37호 직무정지·직무대행 결정서</w:t>
            </w:r>
          </w:p>
        </w:tc>
      </w:tr>
      <w:tr>
        <w:tc>
          <w:tcPr>
            <w:tcW w:type="dxa" w:w="4680"/>
            <w:vAlign w:val="center"/>
          </w:tcPr>
          <w:p>
            <w:pPr>
              <w:spacing w:after="0"/>
            </w:pPr>
            <w:r>
              <w:rPr>
                <w:rFonts w:ascii="Malgun Gothic" w:hAnsi="Malgun Gothic" w:eastAsia="Malgun Gothic"/>
                <w:sz w:val="17"/>
              </w:rPr>
              <w:t>선택서식</w:t>
            </w:r>
          </w:p>
        </w:tc>
        <w:tc>
          <w:tcPr>
            <w:tcW w:type="dxa" w:w="4680"/>
            <w:vAlign w:val="center"/>
          </w:tcPr>
          <w:p>
            <w:pPr>
              <w:spacing w:after="0"/>
            </w:pPr>
            <w:r>
              <w:rPr>
                <w:rFonts w:ascii="Malgun Gothic" w:hAnsi="Malgun Gothic" w:eastAsia="Malgun Gothic"/>
                <w:sz w:val="17"/>
              </w:rPr>
              <w:t>나머지 별지는 사업 성격, 학교 담당부서 요구, 분쟁 가능성, 개인정보 처리 여부에 따라 선택적으로 사용</w:t>
            </w:r>
          </w:p>
        </w:tc>
      </w:tr>
    </w:tbl>
    <w:p/>
    <w:p>
      <w:r>
        <w:rPr>
          <w:rFonts w:ascii="Malgun Gothic" w:hAnsi="Malgun Gothic" w:eastAsia="Malgun Gothic"/>
        </w:rPr>
        <w:t>필수서식도 모든 사안에 일률적으로 요구하지 않는다. 경미한 일상 집행은 회의록, 영수증, 결과공고 등 기본 기록으로 갈음할 수 있으며, 학교 책임·안전·개인정보·금전 부담이 큰 사안에 우선 적용한다.</w:t>
      </w:r>
    </w:p>
    <w:p>
      <w:pPr>
        <w:pStyle w:val="Heading2"/>
      </w:pPr>
      <w:r>
        <w:t>별지 제1호. 회비 납부 여부 확인서</w:t>
      </w:r>
    </w:p>
    <w:tbl>
      <w:tblPr>
        <w:tblStyle w:val="TableGrid"/>
        <w:tblW w:type="dxa" w:w="9360"/>
        <w:jc w:val="left"/>
        <w:tblLook w:firstColumn="1" w:firstRow="1" w:lastColumn="0" w:lastRow="0" w:noHBand="0" w:noVBand="1" w:val="04A0"/>
        <w:tblInd w:w="120" w:type="dxa"/>
      </w:tblPr>
      <w:tblGrid>
        <w:gridCol w:w="4680"/>
        <w:gridCol w:w="4680"/>
      </w:tblGrid>
      <w:tr>
        <w:tc>
          <w:tcPr>
            <w:tcW w:type="dxa" w:w="4680"/>
            <w:vAlign w:val="center"/>
            <w:shd w:fill="F2F4F7"/>
          </w:tcPr>
          <w:p>
            <w:pPr>
              <w:spacing w:after="0"/>
            </w:pPr>
            <w:r>
              <w:rPr>
                <w:rFonts w:ascii="Malgun Gothic" w:hAnsi="Malgun Gothic" w:eastAsia="Malgun Gothic"/>
                <w:b/>
                <w:sz w:val="17"/>
              </w:rPr>
              <w:t>항목</w:t>
            </w:r>
          </w:p>
        </w:tc>
        <w:tc>
          <w:tcPr>
            <w:tcW w:type="dxa" w:w="4680"/>
            <w:vAlign w:val="center"/>
            <w:shd w:fill="F2F4F7"/>
          </w:tcPr>
          <w:p>
            <w:pPr>
              <w:spacing w:after="0"/>
            </w:pPr>
            <w:r>
              <w:rPr>
                <w:rFonts w:ascii="Malgun Gothic" w:hAnsi="Malgun Gothic" w:eastAsia="Malgun Gothic"/>
                <w:b/>
                <w:sz w:val="17"/>
              </w:rPr>
              <w:t>내용</w:t>
            </w:r>
          </w:p>
        </w:tc>
      </w:tr>
      <w:tr>
        <w:tc>
          <w:tcPr>
            <w:tcW w:type="dxa" w:w="4680"/>
            <w:vAlign w:val="center"/>
          </w:tcPr>
          <w:p>
            <w:pPr>
              <w:spacing w:after="0"/>
            </w:pPr>
            <w:r>
              <w:rPr>
                <w:rFonts w:ascii="Malgun Gothic" w:hAnsi="Malgun Gothic" w:eastAsia="Malgun Gothic"/>
                <w:sz w:val="17"/>
              </w:rPr>
              <w:t>선거명</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후보자 성명</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학번 또는 확인번호</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선거구</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확인 대상 회비</w:t>
            </w:r>
          </w:p>
        </w:tc>
        <w:tc>
          <w:tcPr>
            <w:tcW w:type="dxa" w:w="4680"/>
            <w:vAlign w:val="center"/>
          </w:tcPr>
          <w:p>
            <w:pPr>
              <w:spacing w:after="0"/>
            </w:pPr>
            <w:r>
              <w:rPr>
                <w:rFonts w:ascii="Malgun Gothic" w:hAnsi="Malgun Gothic" w:eastAsia="Malgun Gothic"/>
                <w:sz w:val="17"/>
              </w:rPr>
              <w:t>총학생회비 / 학부·학과 자치회비</w:t>
            </w:r>
          </w:p>
        </w:tc>
      </w:tr>
      <w:tr>
        <w:tc>
          <w:tcPr>
            <w:tcW w:type="dxa" w:w="4680"/>
            <w:vAlign w:val="center"/>
          </w:tcPr>
          <w:p>
            <w:pPr>
              <w:spacing w:after="0"/>
            </w:pPr>
            <w:r>
              <w:rPr>
                <w:rFonts w:ascii="Malgun Gothic" w:hAnsi="Malgun Gothic" w:eastAsia="Malgun Gothic"/>
                <w:sz w:val="17"/>
              </w:rPr>
              <w:t>후보등록 마감일</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납부 여부</w:t>
            </w:r>
          </w:p>
        </w:tc>
        <w:tc>
          <w:tcPr>
            <w:tcW w:type="dxa" w:w="4680"/>
            <w:vAlign w:val="center"/>
          </w:tcPr>
          <w:p>
            <w:pPr>
              <w:spacing w:after="0"/>
            </w:pPr>
            <w:r>
              <w:rPr>
                <w:rFonts w:ascii="Malgun Gothic" w:hAnsi="Malgun Gothic" w:eastAsia="Malgun Gothic"/>
                <w:sz w:val="17"/>
              </w:rPr>
              <w:t>납부 / 미납</w:t>
            </w:r>
          </w:p>
        </w:tc>
      </w:tr>
      <w:tr>
        <w:tc>
          <w:tcPr>
            <w:tcW w:type="dxa" w:w="4680"/>
            <w:vAlign w:val="center"/>
          </w:tcPr>
          <w:p>
            <w:pPr>
              <w:spacing w:after="0"/>
            </w:pPr>
            <w:r>
              <w:rPr>
                <w:rFonts w:ascii="Malgun Gothic" w:hAnsi="Malgun Gothic" w:eastAsia="Malgun Gothic"/>
                <w:sz w:val="17"/>
              </w:rPr>
              <w:t>확인 담당자</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확인일</w:t>
            </w:r>
          </w:p>
        </w:tc>
        <w:tc>
          <w:tcPr>
            <w:tcW w:type="dxa" w:w="4680"/>
            <w:vAlign w:val="center"/>
          </w:tcPr>
          <w:p>
            <w:pPr>
              <w:spacing w:after="0"/>
            </w:pPr>
            <w:r>
              <w:rPr>
                <w:rFonts w:ascii="Malgun Gothic" w:hAnsi="Malgun Gothic" w:eastAsia="Malgun Gothic"/>
                <w:sz w:val="17"/>
              </w:rPr>
            </w:r>
          </w:p>
        </w:tc>
      </w:tr>
    </w:tbl>
    <w:p/>
    <w:p>
      <w:r>
        <w:rPr>
          <w:rFonts w:ascii="Malgun Gothic" w:hAnsi="Malgun Gothic" w:eastAsia="Malgun Gothic"/>
        </w:rPr>
        <w:t>확인 기준:</w:t>
      </w:r>
    </w:p>
    <w:p>
      <w:pPr>
        <w:pStyle w:val="ListNumber"/>
        <w:spacing w:after="60"/>
      </w:pPr>
      <w:r>
        <w:rPr>
          <w:rFonts w:ascii="Malgun Gothic" w:hAnsi="Malgun Gothic" w:eastAsia="Malgun Gothic"/>
        </w:rPr>
        <w:t>납부 여부만 확인한다.</w:t>
      </w:r>
    </w:p>
    <w:p>
      <w:pPr>
        <w:pStyle w:val="ListNumber"/>
        <w:spacing w:after="60"/>
      </w:pPr>
      <w:r>
        <w:rPr>
          <w:rFonts w:ascii="Malgun Gothic" w:hAnsi="Malgun Gothic" w:eastAsia="Malgun Gothic"/>
        </w:rPr>
        <w:t>납부금액, 계좌정보, 납부수단은 기재하지 않는다.</w:t>
      </w:r>
    </w:p>
    <w:p>
      <w:pPr>
        <w:pStyle w:val="ListNumber"/>
        <w:spacing w:after="60"/>
      </w:pPr>
      <w:r>
        <w:rPr>
          <w:rFonts w:ascii="Malgun Gothic" w:hAnsi="Malgun Gothic" w:eastAsia="Malgun Gothic"/>
        </w:rPr>
        <w:t>이 서식은 선거 종료 후 1년간 보관한다.</w:t>
      </w:r>
    </w:p>
    <w:p>
      <w:pPr>
        <w:pStyle w:val="Heading2"/>
      </w:pPr>
      <w:r>
        <w:t>별지 제2호. 예산서 표준양식</w:t>
      </w:r>
    </w:p>
    <w:tbl>
      <w:tblPr>
        <w:tblStyle w:val="TableGrid"/>
        <w:tblW w:type="dxa" w:w="9360"/>
        <w:jc w:val="left"/>
        <w:tblLook w:firstColumn="1" w:firstRow="1" w:lastColumn="0" w:lastRow="0" w:noHBand="0" w:noVBand="1" w:val="04A0"/>
        <w:tblInd w:w="120" w:type="dxa"/>
      </w:tblPr>
      <w:tblGrid>
        <w:gridCol w:w="1170"/>
        <w:gridCol w:w="1170"/>
        <w:gridCol w:w="1170"/>
        <w:gridCol w:w="1170"/>
        <w:gridCol w:w="1170"/>
        <w:gridCol w:w="1170"/>
        <w:gridCol w:w="1170"/>
        <w:gridCol w:w="1170"/>
      </w:tblGrid>
      <w:tr>
        <w:tc>
          <w:tcPr>
            <w:tcW w:type="dxa" w:w="1200"/>
            <w:vAlign w:val="center"/>
            <w:shd w:fill="F2F4F7"/>
          </w:tcPr>
          <w:p>
            <w:pPr>
              <w:spacing w:after="0"/>
            </w:pPr>
            <w:r>
              <w:rPr>
                <w:rFonts w:ascii="Malgun Gothic" w:hAnsi="Malgun Gothic" w:eastAsia="Malgun Gothic"/>
                <w:b/>
                <w:sz w:val="17"/>
              </w:rPr>
              <w:t>사업명</w:t>
            </w:r>
          </w:p>
        </w:tc>
        <w:tc>
          <w:tcPr>
            <w:tcW w:type="dxa" w:w="1200"/>
            <w:vAlign w:val="center"/>
            <w:shd w:fill="F2F4F7"/>
          </w:tcPr>
          <w:p>
            <w:pPr>
              <w:spacing w:after="0"/>
            </w:pPr>
            <w:r>
              <w:rPr>
                <w:rFonts w:ascii="Malgun Gothic" w:hAnsi="Malgun Gothic" w:eastAsia="Malgun Gothic"/>
                <w:b/>
                <w:sz w:val="17"/>
              </w:rPr>
              <w:t>목적</w:t>
            </w:r>
          </w:p>
        </w:tc>
        <w:tc>
          <w:tcPr>
            <w:tcW w:type="dxa" w:w="1200"/>
            <w:vAlign w:val="center"/>
            <w:shd w:fill="F2F4F7"/>
          </w:tcPr>
          <w:p>
            <w:pPr>
              <w:spacing w:after="0"/>
            </w:pPr>
            <w:r>
              <w:rPr>
                <w:rFonts w:ascii="Malgun Gothic" w:hAnsi="Malgun Gothic" w:eastAsia="Malgun Gothic"/>
                <w:b/>
                <w:sz w:val="17"/>
              </w:rPr>
              <w:t>대상</w:t>
            </w:r>
          </w:p>
        </w:tc>
        <w:tc>
          <w:tcPr>
            <w:tcW w:type="dxa" w:w="1200"/>
            <w:vAlign w:val="center"/>
            <w:shd w:fill="F2F4F7"/>
          </w:tcPr>
          <w:p>
            <w:pPr>
              <w:spacing w:after="0"/>
            </w:pPr>
            <w:r>
              <w:rPr>
                <w:rFonts w:ascii="Malgun Gothic" w:hAnsi="Malgun Gothic" w:eastAsia="Malgun Gothic"/>
                <w:b/>
                <w:sz w:val="17"/>
              </w:rPr>
              <w:t>예산액</w:t>
            </w:r>
          </w:p>
        </w:tc>
        <w:tc>
          <w:tcPr>
            <w:tcW w:type="dxa" w:w="1200"/>
            <w:vAlign w:val="center"/>
            <w:shd w:fill="F2F4F7"/>
          </w:tcPr>
          <w:p>
            <w:pPr>
              <w:spacing w:after="0"/>
            </w:pPr>
            <w:r>
              <w:rPr>
                <w:rFonts w:ascii="Malgun Gothic" w:hAnsi="Malgun Gothic" w:eastAsia="Malgun Gothic"/>
                <w:b/>
                <w:sz w:val="17"/>
              </w:rPr>
              <w:t>산출근거</w:t>
            </w:r>
          </w:p>
        </w:tc>
        <w:tc>
          <w:tcPr>
            <w:tcW w:type="dxa" w:w="1200"/>
            <w:vAlign w:val="center"/>
            <w:shd w:fill="F2F4F7"/>
          </w:tcPr>
          <w:p>
            <w:pPr>
              <w:spacing w:after="0"/>
            </w:pPr>
            <w:r>
              <w:rPr>
                <w:rFonts w:ascii="Malgun Gothic" w:hAnsi="Malgun Gothic" w:eastAsia="Malgun Gothic"/>
                <w:b/>
                <w:sz w:val="17"/>
              </w:rPr>
              <w:t>안전비</w:t>
            </w:r>
          </w:p>
        </w:tc>
        <w:tc>
          <w:tcPr>
            <w:tcW w:type="dxa" w:w="1200"/>
            <w:vAlign w:val="center"/>
            <w:shd w:fill="F2F4F7"/>
          </w:tcPr>
          <w:p>
            <w:pPr>
              <w:spacing w:after="0"/>
            </w:pPr>
            <w:r>
              <w:rPr>
                <w:rFonts w:ascii="Malgun Gothic" w:hAnsi="Malgun Gothic" w:eastAsia="Malgun Gothic"/>
                <w:b/>
                <w:sz w:val="17"/>
              </w:rPr>
              <w:t>재원</w:t>
            </w:r>
          </w:p>
        </w:tc>
        <w:tc>
          <w:tcPr>
            <w:tcW w:type="dxa" w:w="1200"/>
            <w:vAlign w:val="center"/>
            <w:shd w:fill="F2F4F7"/>
          </w:tcPr>
          <w:p>
            <w:pPr>
              <w:spacing w:after="0"/>
            </w:pPr>
            <w:r>
              <w:rPr>
                <w:rFonts w:ascii="Malgun Gothic" w:hAnsi="Malgun Gothic" w:eastAsia="Malgun Gothic"/>
                <w:b/>
                <w:sz w:val="17"/>
              </w:rPr>
              <w:t>담당자</w:t>
            </w:r>
          </w:p>
        </w:tc>
      </w:tr>
      <w:tr>
        <w:tc>
          <w:tcPr>
            <w:tcW w:type="dxa" w:w="1200"/>
            <w:vAlign w:val="center"/>
          </w:tcPr>
          <w:p>
            <w:pPr>
              <w:spacing w:after="0"/>
            </w:pPr>
            <w:r>
              <w:rPr>
                <w:rFonts w:ascii="Malgun Gothic" w:hAnsi="Malgun Gothic" w:eastAsia="Malgun Gothic"/>
                <w:sz w:val="17"/>
              </w:rPr>
            </w:r>
          </w:p>
        </w:tc>
        <w:tc>
          <w:tcPr>
            <w:tcW w:type="dxa" w:w="1200"/>
            <w:vAlign w:val="center"/>
          </w:tcPr>
          <w:p>
            <w:pPr>
              <w:spacing w:after="0"/>
            </w:pPr>
            <w:r>
              <w:rPr>
                <w:rFonts w:ascii="Malgun Gothic" w:hAnsi="Malgun Gothic" w:eastAsia="Malgun Gothic"/>
                <w:sz w:val="17"/>
              </w:rPr>
            </w:r>
          </w:p>
        </w:tc>
        <w:tc>
          <w:tcPr>
            <w:tcW w:type="dxa" w:w="1200"/>
            <w:vAlign w:val="center"/>
          </w:tcPr>
          <w:p>
            <w:pPr>
              <w:spacing w:after="0"/>
            </w:pPr>
            <w:r>
              <w:rPr>
                <w:rFonts w:ascii="Malgun Gothic" w:hAnsi="Malgun Gothic" w:eastAsia="Malgun Gothic"/>
                <w:sz w:val="17"/>
              </w:rPr>
            </w:r>
          </w:p>
        </w:tc>
        <w:tc>
          <w:tcPr>
            <w:tcW w:type="dxa" w:w="1200"/>
            <w:vAlign w:val="center"/>
          </w:tcPr>
          <w:p>
            <w:pPr>
              <w:spacing w:after="0"/>
            </w:pPr>
            <w:r>
              <w:rPr>
                <w:rFonts w:ascii="Malgun Gothic" w:hAnsi="Malgun Gothic" w:eastAsia="Malgun Gothic"/>
                <w:sz w:val="17"/>
              </w:rPr>
            </w:r>
          </w:p>
        </w:tc>
        <w:tc>
          <w:tcPr>
            <w:tcW w:type="dxa" w:w="1200"/>
            <w:vAlign w:val="center"/>
          </w:tcPr>
          <w:p>
            <w:pPr>
              <w:spacing w:after="0"/>
            </w:pPr>
            <w:r>
              <w:rPr>
                <w:rFonts w:ascii="Malgun Gothic" w:hAnsi="Malgun Gothic" w:eastAsia="Malgun Gothic"/>
                <w:sz w:val="17"/>
              </w:rPr>
            </w:r>
          </w:p>
        </w:tc>
        <w:tc>
          <w:tcPr>
            <w:tcW w:type="dxa" w:w="1200"/>
            <w:vAlign w:val="center"/>
          </w:tcPr>
          <w:p>
            <w:pPr>
              <w:spacing w:after="0"/>
            </w:pPr>
            <w:r>
              <w:rPr>
                <w:rFonts w:ascii="Malgun Gothic" w:hAnsi="Malgun Gothic" w:eastAsia="Malgun Gothic"/>
                <w:sz w:val="17"/>
              </w:rPr>
            </w:r>
          </w:p>
        </w:tc>
        <w:tc>
          <w:tcPr>
            <w:tcW w:type="dxa" w:w="1200"/>
            <w:vAlign w:val="center"/>
          </w:tcPr>
          <w:p>
            <w:pPr>
              <w:spacing w:after="0"/>
            </w:pPr>
            <w:r>
              <w:rPr>
                <w:rFonts w:ascii="Malgun Gothic" w:hAnsi="Malgun Gothic" w:eastAsia="Malgun Gothic"/>
                <w:sz w:val="17"/>
              </w:rPr>
              <w:t>총학생회비 / 학부·학과 자치회비 / 후원</w:t>
            </w:r>
          </w:p>
        </w:tc>
        <w:tc>
          <w:tcPr>
            <w:tcW w:type="dxa" w:w="1200"/>
            <w:vAlign w:val="center"/>
          </w:tcPr>
          <w:p>
            <w:pPr>
              <w:spacing w:after="0"/>
            </w:pPr>
            <w:r>
              <w:rPr>
                <w:rFonts w:ascii="Malgun Gothic" w:hAnsi="Malgun Gothic" w:eastAsia="Malgun Gothic"/>
                <w:sz w:val="17"/>
              </w:rPr>
            </w:r>
          </w:p>
        </w:tc>
      </w:tr>
    </w:tbl>
    <w:p/>
    <w:p>
      <w:r>
        <w:rPr>
          <w:rFonts w:ascii="Malgun Gothic" w:hAnsi="Malgun Gothic" w:eastAsia="Malgun Gothic"/>
        </w:rPr>
        <w:t>작성 기준:</w:t>
      </w:r>
    </w:p>
    <w:p>
      <w:pPr>
        <w:pStyle w:val="ListNumber"/>
        <w:spacing w:after="60"/>
      </w:pPr>
      <w:r>
        <w:rPr>
          <w:rFonts w:ascii="Malgun Gothic" w:hAnsi="Malgun Gothic" w:eastAsia="Malgun Gothic"/>
        </w:rPr>
        <w:t>사업별로 작성한다.</w:t>
      </w:r>
    </w:p>
    <w:p>
      <w:pPr>
        <w:pStyle w:val="ListNumber"/>
        <w:spacing w:after="60"/>
      </w:pPr>
      <w:r>
        <w:rPr>
          <w:rFonts w:ascii="Malgun Gothic" w:hAnsi="Malgun Gothic" w:eastAsia="Malgun Gothic"/>
        </w:rPr>
        <w:t>안전비가 필요한 행사는 별도 항목으로 표시한다.</w:t>
      </w:r>
    </w:p>
    <w:p>
      <w:pPr>
        <w:pStyle w:val="ListNumber"/>
        <w:spacing w:after="60"/>
      </w:pPr>
      <w:r>
        <w:rPr>
          <w:rFonts w:ascii="Malgun Gothic" w:hAnsi="Malgun Gothic" w:eastAsia="Malgun Gothic"/>
        </w:rPr>
        <w:t>공동사업은 비용분담 기준을 첨부한다.</w:t>
      </w:r>
    </w:p>
    <w:p>
      <w:pPr>
        <w:pStyle w:val="Heading2"/>
      </w:pPr>
      <w:r>
        <w:t>별지 제3호. 결산서 표준양식</w:t>
      </w:r>
    </w:p>
    <w:tbl>
      <w:tblPr>
        <w:tblStyle w:val="TableGrid"/>
        <w:tblW w:type="dxa" w:w="9360"/>
        <w:jc w:val="left"/>
        <w:tblLook w:firstColumn="1" w:firstRow="1" w:lastColumn="0" w:lastRow="0" w:noHBand="0" w:noVBand="1" w:val="04A0"/>
        <w:tblInd w:w="120" w:type="dxa"/>
      </w:tblPr>
      <w:tblGrid>
        <w:gridCol w:w="1170"/>
        <w:gridCol w:w="1170"/>
        <w:gridCol w:w="1170"/>
        <w:gridCol w:w="1170"/>
        <w:gridCol w:w="1170"/>
        <w:gridCol w:w="1170"/>
        <w:gridCol w:w="1170"/>
        <w:gridCol w:w="1170"/>
      </w:tblGrid>
      <w:tr>
        <w:tc>
          <w:tcPr>
            <w:tcW w:type="dxa" w:w="1200"/>
            <w:vAlign w:val="center"/>
            <w:shd w:fill="F2F4F7"/>
          </w:tcPr>
          <w:p>
            <w:pPr>
              <w:spacing w:after="0"/>
            </w:pPr>
            <w:r>
              <w:rPr>
                <w:rFonts w:ascii="Malgun Gothic" w:hAnsi="Malgun Gothic" w:eastAsia="Malgun Gothic"/>
                <w:b/>
                <w:sz w:val="17"/>
              </w:rPr>
              <w:t>사업명</w:t>
            </w:r>
          </w:p>
        </w:tc>
        <w:tc>
          <w:tcPr>
            <w:tcW w:type="dxa" w:w="1200"/>
            <w:vAlign w:val="center"/>
            <w:shd w:fill="F2F4F7"/>
          </w:tcPr>
          <w:p>
            <w:pPr>
              <w:spacing w:after="0"/>
            </w:pPr>
            <w:r>
              <w:rPr>
                <w:rFonts w:ascii="Malgun Gothic" w:hAnsi="Malgun Gothic" w:eastAsia="Malgun Gothic"/>
                <w:b/>
                <w:sz w:val="17"/>
              </w:rPr>
              <w:t>예산액</w:t>
            </w:r>
          </w:p>
        </w:tc>
        <w:tc>
          <w:tcPr>
            <w:tcW w:type="dxa" w:w="1200"/>
            <w:vAlign w:val="center"/>
            <w:shd w:fill="F2F4F7"/>
          </w:tcPr>
          <w:p>
            <w:pPr>
              <w:spacing w:after="0"/>
            </w:pPr>
            <w:r>
              <w:rPr>
                <w:rFonts w:ascii="Malgun Gothic" w:hAnsi="Malgun Gothic" w:eastAsia="Malgun Gothic"/>
                <w:b/>
                <w:sz w:val="17"/>
              </w:rPr>
              <w:t>집행액</w:t>
            </w:r>
          </w:p>
        </w:tc>
        <w:tc>
          <w:tcPr>
            <w:tcW w:type="dxa" w:w="1200"/>
            <w:vAlign w:val="center"/>
            <w:shd w:fill="F2F4F7"/>
          </w:tcPr>
          <w:p>
            <w:pPr>
              <w:spacing w:after="0"/>
            </w:pPr>
            <w:r>
              <w:rPr>
                <w:rFonts w:ascii="Malgun Gothic" w:hAnsi="Malgun Gothic" w:eastAsia="Malgun Gothic"/>
                <w:b/>
                <w:sz w:val="17"/>
              </w:rPr>
              <w:t>잔액</w:t>
            </w:r>
          </w:p>
        </w:tc>
        <w:tc>
          <w:tcPr>
            <w:tcW w:type="dxa" w:w="1200"/>
            <w:vAlign w:val="center"/>
            <w:shd w:fill="F2F4F7"/>
          </w:tcPr>
          <w:p>
            <w:pPr>
              <w:spacing w:after="0"/>
            </w:pPr>
            <w:r>
              <w:rPr>
                <w:rFonts w:ascii="Malgun Gothic" w:hAnsi="Malgun Gothic" w:eastAsia="Malgun Gothic"/>
                <w:b/>
                <w:sz w:val="17"/>
              </w:rPr>
              <w:t>지출일</w:t>
            </w:r>
          </w:p>
        </w:tc>
        <w:tc>
          <w:tcPr>
            <w:tcW w:type="dxa" w:w="1200"/>
            <w:vAlign w:val="center"/>
            <w:shd w:fill="F2F4F7"/>
          </w:tcPr>
          <w:p>
            <w:pPr>
              <w:spacing w:after="0"/>
            </w:pPr>
            <w:r>
              <w:rPr>
                <w:rFonts w:ascii="Malgun Gothic" w:hAnsi="Malgun Gothic" w:eastAsia="Malgun Gothic"/>
                <w:b/>
                <w:sz w:val="17"/>
              </w:rPr>
              <w:t>지출처</w:t>
            </w:r>
          </w:p>
        </w:tc>
        <w:tc>
          <w:tcPr>
            <w:tcW w:type="dxa" w:w="1200"/>
            <w:vAlign w:val="center"/>
            <w:shd w:fill="F2F4F7"/>
          </w:tcPr>
          <w:p>
            <w:pPr>
              <w:spacing w:after="0"/>
            </w:pPr>
            <w:r>
              <w:rPr>
                <w:rFonts w:ascii="Malgun Gothic" w:hAnsi="Malgun Gothic" w:eastAsia="Malgun Gothic"/>
                <w:b/>
                <w:sz w:val="17"/>
              </w:rPr>
              <w:t>증빙번호</w:t>
            </w:r>
          </w:p>
        </w:tc>
        <w:tc>
          <w:tcPr>
            <w:tcW w:type="dxa" w:w="1200"/>
            <w:vAlign w:val="center"/>
            <w:shd w:fill="F2F4F7"/>
          </w:tcPr>
          <w:p>
            <w:pPr>
              <w:spacing w:after="0"/>
            </w:pPr>
            <w:r>
              <w:rPr>
                <w:rFonts w:ascii="Malgun Gothic" w:hAnsi="Malgun Gothic" w:eastAsia="Malgun Gothic"/>
                <w:b/>
                <w:sz w:val="17"/>
              </w:rPr>
              <w:t>비고</w:t>
            </w:r>
          </w:p>
        </w:tc>
      </w:tr>
      <w:tr>
        <w:tc>
          <w:tcPr>
            <w:tcW w:type="dxa" w:w="1200"/>
            <w:vAlign w:val="center"/>
          </w:tcPr>
          <w:p>
            <w:pPr>
              <w:spacing w:after="0"/>
            </w:pPr>
            <w:r>
              <w:rPr>
                <w:rFonts w:ascii="Malgun Gothic" w:hAnsi="Malgun Gothic" w:eastAsia="Malgun Gothic"/>
                <w:sz w:val="17"/>
              </w:rPr>
            </w:r>
          </w:p>
        </w:tc>
        <w:tc>
          <w:tcPr>
            <w:tcW w:type="dxa" w:w="1200"/>
            <w:vAlign w:val="center"/>
          </w:tcPr>
          <w:p>
            <w:pPr>
              <w:spacing w:after="0"/>
            </w:pPr>
            <w:r>
              <w:rPr>
                <w:rFonts w:ascii="Malgun Gothic" w:hAnsi="Malgun Gothic" w:eastAsia="Malgun Gothic"/>
                <w:sz w:val="17"/>
              </w:rPr>
            </w:r>
          </w:p>
        </w:tc>
        <w:tc>
          <w:tcPr>
            <w:tcW w:type="dxa" w:w="1200"/>
            <w:vAlign w:val="center"/>
          </w:tcPr>
          <w:p>
            <w:pPr>
              <w:spacing w:after="0"/>
            </w:pPr>
            <w:r>
              <w:rPr>
                <w:rFonts w:ascii="Malgun Gothic" w:hAnsi="Malgun Gothic" w:eastAsia="Malgun Gothic"/>
                <w:sz w:val="17"/>
              </w:rPr>
            </w:r>
          </w:p>
        </w:tc>
        <w:tc>
          <w:tcPr>
            <w:tcW w:type="dxa" w:w="1200"/>
            <w:vAlign w:val="center"/>
          </w:tcPr>
          <w:p>
            <w:pPr>
              <w:spacing w:after="0"/>
            </w:pPr>
            <w:r>
              <w:rPr>
                <w:rFonts w:ascii="Malgun Gothic" w:hAnsi="Malgun Gothic" w:eastAsia="Malgun Gothic"/>
                <w:sz w:val="17"/>
              </w:rPr>
            </w:r>
          </w:p>
        </w:tc>
        <w:tc>
          <w:tcPr>
            <w:tcW w:type="dxa" w:w="1200"/>
            <w:vAlign w:val="center"/>
          </w:tcPr>
          <w:p>
            <w:pPr>
              <w:spacing w:after="0"/>
            </w:pPr>
            <w:r>
              <w:rPr>
                <w:rFonts w:ascii="Malgun Gothic" w:hAnsi="Malgun Gothic" w:eastAsia="Malgun Gothic"/>
                <w:sz w:val="17"/>
              </w:rPr>
            </w:r>
          </w:p>
        </w:tc>
        <w:tc>
          <w:tcPr>
            <w:tcW w:type="dxa" w:w="1200"/>
            <w:vAlign w:val="center"/>
          </w:tcPr>
          <w:p>
            <w:pPr>
              <w:spacing w:after="0"/>
            </w:pPr>
            <w:r>
              <w:rPr>
                <w:rFonts w:ascii="Malgun Gothic" w:hAnsi="Malgun Gothic" w:eastAsia="Malgun Gothic"/>
                <w:sz w:val="17"/>
              </w:rPr>
            </w:r>
          </w:p>
        </w:tc>
        <w:tc>
          <w:tcPr>
            <w:tcW w:type="dxa" w:w="1200"/>
            <w:vAlign w:val="center"/>
          </w:tcPr>
          <w:p>
            <w:pPr>
              <w:spacing w:after="0"/>
            </w:pPr>
            <w:r>
              <w:rPr>
                <w:rFonts w:ascii="Malgun Gothic" w:hAnsi="Malgun Gothic" w:eastAsia="Malgun Gothic"/>
                <w:sz w:val="17"/>
              </w:rPr>
            </w:r>
          </w:p>
        </w:tc>
        <w:tc>
          <w:tcPr>
            <w:tcW w:type="dxa" w:w="1200"/>
            <w:vAlign w:val="center"/>
          </w:tcPr>
          <w:p>
            <w:pPr>
              <w:spacing w:after="0"/>
            </w:pPr>
            <w:r>
              <w:rPr>
                <w:rFonts w:ascii="Malgun Gothic" w:hAnsi="Malgun Gothic" w:eastAsia="Malgun Gothic"/>
                <w:sz w:val="17"/>
              </w:rPr>
            </w:r>
          </w:p>
        </w:tc>
      </w:tr>
    </w:tbl>
    <w:p/>
    <w:p>
      <w:r>
        <w:rPr>
          <w:rFonts w:ascii="Malgun Gothic" w:hAnsi="Malgun Gothic" w:eastAsia="Malgun Gothic"/>
        </w:rPr>
        <w:t>첨부자료:</w:t>
      </w:r>
    </w:p>
    <w:p>
      <w:pPr>
        <w:pStyle w:val="ListNumber"/>
        <w:spacing w:after="60"/>
      </w:pPr>
      <w:r>
        <w:rPr>
          <w:rFonts w:ascii="Malgun Gothic" w:hAnsi="Malgun Gothic" w:eastAsia="Malgun Gothic"/>
        </w:rPr>
        <w:t>영수증 또는 카드전표</w:t>
      </w:r>
    </w:p>
    <w:p>
      <w:pPr>
        <w:pStyle w:val="ListNumber"/>
        <w:spacing w:after="60"/>
      </w:pPr>
      <w:r>
        <w:rPr>
          <w:rFonts w:ascii="Malgun Gothic" w:hAnsi="Malgun Gothic" w:eastAsia="Malgun Gothic"/>
        </w:rPr>
        <w:t>견적서, 거래명세서, 가격 적정성 확인자료</w:t>
      </w:r>
    </w:p>
    <w:p>
      <w:pPr>
        <w:pStyle w:val="ListNumber"/>
        <w:spacing w:after="60"/>
      </w:pPr>
      <w:r>
        <w:rPr>
          <w:rFonts w:ascii="Malgun Gothic" w:hAnsi="Malgun Gothic" w:eastAsia="Malgun Gothic"/>
        </w:rPr>
        <w:t>계약서 또는 협약서</w:t>
      </w:r>
    </w:p>
    <w:p>
      <w:pPr>
        <w:pStyle w:val="ListNumber"/>
        <w:spacing w:after="60"/>
      </w:pPr>
      <w:r>
        <w:rPr>
          <w:rFonts w:ascii="Malgun Gothic" w:hAnsi="Malgun Gothic" w:eastAsia="Malgun Gothic"/>
        </w:rPr>
        <w:t>후원·협찬 수입자료</w:t>
      </w:r>
    </w:p>
    <w:p>
      <w:pPr>
        <w:pStyle w:val="ListNumber"/>
        <w:spacing w:after="60"/>
      </w:pPr>
      <w:r>
        <w:rPr>
          <w:rFonts w:ascii="Malgun Gothic" w:hAnsi="Malgun Gothic" w:eastAsia="Malgun Gothic"/>
        </w:rPr>
        <w:t>잔액 처리내역</w:t>
      </w:r>
    </w:p>
    <w:p>
      <w:pPr>
        <w:pStyle w:val="Heading2"/>
      </w:pPr>
      <w:r>
        <w:t>별지 제4호. 행사 안전계획서</w:t>
      </w:r>
    </w:p>
    <w:tbl>
      <w:tblPr>
        <w:tblStyle w:val="TableGrid"/>
        <w:tblW w:type="dxa" w:w="9360"/>
        <w:jc w:val="left"/>
        <w:tblLook w:firstColumn="1" w:firstRow="1" w:lastColumn="0" w:lastRow="0" w:noHBand="0" w:noVBand="1" w:val="04A0"/>
        <w:tblInd w:w="120" w:type="dxa"/>
      </w:tblPr>
      <w:tblGrid>
        <w:gridCol w:w="4680"/>
        <w:gridCol w:w="4680"/>
      </w:tblGrid>
      <w:tr>
        <w:tc>
          <w:tcPr>
            <w:tcW w:type="dxa" w:w="4680"/>
            <w:vAlign w:val="center"/>
            <w:shd w:fill="F2F4F7"/>
          </w:tcPr>
          <w:p>
            <w:pPr>
              <w:spacing w:after="0"/>
            </w:pPr>
            <w:r>
              <w:rPr>
                <w:rFonts w:ascii="Malgun Gothic" w:hAnsi="Malgun Gothic" w:eastAsia="Malgun Gothic"/>
                <w:b/>
                <w:sz w:val="17"/>
              </w:rPr>
              <w:t>항목</w:t>
            </w:r>
          </w:p>
        </w:tc>
        <w:tc>
          <w:tcPr>
            <w:tcW w:type="dxa" w:w="4680"/>
            <w:vAlign w:val="center"/>
            <w:shd w:fill="F2F4F7"/>
          </w:tcPr>
          <w:p>
            <w:pPr>
              <w:spacing w:after="0"/>
            </w:pPr>
            <w:r>
              <w:rPr>
                <w:rFonts w:ascii="Malgun Gothic" w:hAnsi="Malgun Gothic" w:eastAsia="Malgun Gothic"/>
                <w:b/>
                <w:sz w:val="17"/>
              </w:rPr>
              <w:t>내용</w:t>
            </w:r>
          </w:p>
        </w:tc>
      </w:tr>
      <w:tr>
        <w:tc>
          <w:tcPr>
            <w:tcW w:type="dxa" w:w="4680"/>
            <w:vAlign w:val="center"/>
          </w:tcPr>
          <w:p>
            <w:pPr>
              <w:spacing w:after="0"/>
            </w:pPr>
            <w:r>
              <w:rPr>
                <w:rFonts w:ascii="Malgun Gothic" w:hAnsi="Malgun Gothic" w:eastAsia="Malgun Gothic"/>
                <w:sz w:val="17"/>
              </w:rPr>
              <w:t>행사명</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주관 단체</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작성 기구</w:t>
            </w:r>
          </w:p>
        </w:tc>
        <w:tc>
          <w:tcPr>
            <w:tcW w:type="dxa" w:w="4680"/>
            <w:vAlign w:val="center"/>
          </w:tcPr>
          <w:p>
            <w:pPr>
              <w:spacing w:after="0"/>
            </w:pPr>
            <w:r>
              <w:rPr>
                <w:rFonts w:ascii="Malgun Gothic" w:hAnsi="Malgun Gothic" w:eastAsia="Malgun Gothic"/>
                <w:sz w:val="17"/>
              </w:rPr>
              <w:t>총학생회 / 학부·학과 학생회 / 2부 학생자치회 / 동아리연합회 / 등록 학생단체 / 기타</w:t>
            </w:r>
          </w:p>
        </w:tc>
      </w:tr>
      <w:tr>
        <w:tc>
          <w:tcPr>
            <w:tcW w:type="dxa" w:w="4680"/>
            <w:vAlign w:val="center"/>
          </w:tcPr>
          <w:p>
            <w:pPr>
              <w:spacing w:after="0"/>
            </w:pPr>
            <w:r>
              <w:rPr>
                <w:rFonts w:ascii="Malgun Gothic" w:hAnsi="Malgun Gothic" w:eastAsia="Malgun Gothic"/>
                <w:sz w:val="17"/>
              </w:rPr>
              <w:t>제출처</w:t>
            </w:r>
          </w:p>
        </w:tc>
        <w:tc>
          <w:tcPr>
            <w:tcW w:type="dxa" w:w="4680"/>
            <w:vAlign w:val="center"/>
          </w:tcPr>
          <w:p>
            <w:pPr>
              <w:spacing w:after="0"/>
            </w:pPr>
            <w:r>
              <w:rPr>
                <w:rFonts w:ascii="Malgun Gothic" w:hAnsi="Malgun Gothic" w:eastAsia="Malgun Gothic"/>
                <w:sz w:val="17"/>
              </w:rPr>
              <w:t>총학생회 안전담당 / 자치운영위원회 / 동아리연합회 / 학교 담당부서 / 기타</w:t>
            </w:r>
          </w:p>
        </w:tc>
      </w:tr>
      <w:tr>
        <w:tc>
          <w:tcPr>
            <w:tcW w:type="dxa" w:w="4680"/>
            <w:vAlign w:val="center"/>
          </w:tcPr>
          <w:p>
            <w:pPr>
              <w:spacing w:after="0"/>
            </w:pPr>
            <w:r>
              <w:rPr>
                <w:rFonts w:ascii="Malgun Gothic" w:hAnsi="Malgun Gothic" w:eastAsia="Malgun Gothic"/>
                <w:sz w:val="17"/>
              </w:rPr>
              <w:t>행사일시</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장소</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예상 참여인원</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외부인 참여 여부</w:t>
            </w:r>
          </w:p>
        </w:tc>
        <w:tc>
          <w:tcPr>
            <w:tcW w:type="dxa" w:w="4680"/>
            <w:vAlign w:val="center"/>
          </w:tcPr>
          <w:p>
            <w:pPr>
              <w:spacing w:after="0"/>
            </w:pPr>
            <w:r>
              <w:rPr>
                <w:rFonts w:ascii="Malgun Gothic" w:hAnsi="Malgun Gothic" w:eastAsia="Malgun Gothic"/>
                <w:sz w:val="17"/>
              </w:rPr>
              <w:t>있음 / 없음</w:t>
            </w:r>
          </w:p>
        </w:tc>
      </w:tr>
      <w:tr>
        <w:tc>
          <w:tcPr>
            <w:tcW w:type="dxa" w:w="4680"/>
            <w:vAlign w:val="center"/>
          </w:tcPr>
          <w:p>
            <w:pPr>
              <w:spacing w:after="0"/>
            </w:pPr>
            <w:r>
              <w:rPr>
                <w:rFonts w:ascii="Malgun Gothic" w:hAnsi="Malgun Gothic" w:eastAsia="Malgun Gothic"/>
                <w:sz w:val="17"/>
              </w:rPr>
              <w:t>교외 이동 여부</w:t>
            </w:r>
          </w:p>
        </w:tc>
        <w:tc>
          <w:tcPr>
            <w:tcW w:type="dxa" w:w="4680"/>
            <w:vAlign w:val="center"/>
          </w:tcPr>
          <w:p>
            <w:pPr>
              <w:spacing w:after="0"/>
            </w:pPr>
            <w:r>
              <w:rPr>
                <w:rFonts w:ascii="Malgun Gothic" w:hAnsi="Malgun Gothic" w:eastAsia="Malgun Gothic"/>
                <w:sz w:val="17"/>
              </w:rPr>
              <w:t>있음 / 없음</w:t>
            </w:r>
          </w:p>
        </w:tc>
      </w:tr>
      <w:tr>
        <w:tc>
          <w:tcPr>
            <w:tcW w:type="dxa" w:w="4680"/>
            <w:vAlign w:val="center"/>
          </w:tcPr>
          <w:p>
            <w:pPr>
              <w:spacing w:after="0"/>
            </w:pPr>
            <w:r>
              <w:rPr>
                <w:rFonts w:ascii="Malgun Gothic" w:hAnsi="Malgun Gothic" w:eastAsia="Malgun Gothic"/>
                <w:sz w:val="17"/>
              </w:rPr>
              <w:t>숙박 여부</w:t>
            </w:r>
          </w:p>
        </w:tc>
        <w:tc>
          <w:tcPr>
            <w:tcW w:type="dxa" w:w="4680"/>
            <w:vAlign w:val="center"/>
          </w:tcPr>
          <w:p>
            <w:pPr>
              <w:spacing w:after="0"/>
            </w:pPr>
            <w:r>
              <w:rPr>
                <w:rFonts w:ascii="Malgun Gothic" w:hAnsi="Malgun Gothic" w:eastAsia="Malgun Gothic"/>
                <w:sz w:val="17"/>
              </w:rPr>
              <w:t>있음 / 없음</w:t>
            </w:r>
          </w:p>
        </w:tc>
      </w:tr>
      <w:tr>
        <w:tc>
          <w:tcPr>
            <w:tcW w:type="dxa" w:w="4680"/>
            <w:vAlign w:val="center"/>
          </w:tcPr>
          <w:p>
            <w:pPr>
              <w:spacing w:after="0"/>
            </w:pPr>
            <w:r>
              <w:rPr>
                <w:rFonts w:ascii="Malgun Gothic" w:hAnsi="Malgun Gothic" w:eastAsia="Malgun Gothic"/>
                <w:sz w:val="17"/>
              </w:rPr>
              <w:t>음주 가능성</w:t>
            </w:r>
          </w:p>
        </w:tc>
        <w:tc>
          <w:tcPr>
            <w:tcW w:type="dxa" w:w="4680"/>
            <w:vAlign w:val="center"/>
          </w:tcPr>
          <w:p>
            <w:pPr>
              <w:spacing w:after="0"/>
            </w:pPr>
            <w:r>
              <w:rPr>
                <w:rFonts w:ascii="Malgun Gothic" w:hAnsi="Malgun Gothic" w:eastAsia="Malgun Gothic"/>
                <w:sz w:val="17"/>
              </w:rPr>
              <w:t>있음 / 없음</w:t>
            </w:r>
          </w:p>
        </w:tc>
      </w:tr>
      <w:tr>
        <w:tc>
          <w:tcPr>
            <w:tcW w:type="dxa" w:w="4680"/>
            <w:vAlign w:val="center"/>
          </w:tcPr>
          <w:p>
            <w:pPr>
              <w:spacing w:after="0"/>
            </w:pPr>
            <w:r>
              <w:rPr>
                <w:rFonts w:ascii="Malgun Gothic" w:hAnsi="Malgun Gothic" w:eastAsia="Malgun Gothic"/>
                <w:sz w:val="17"/>
              </w:rPr>
              <w:t>고위험 활동</w:t>
            </w:r>
          </w:p>
        </w:tc>
        <w:tc>
          <w:tcPr>
            <w:tcW w:type="dxa" w:w="4680"/>
            <w:vAlign w:val="center"/>
          </w:tcPr>
          <w:p>
            <w:pPr>
              <w:spacing w:after="0"/>
            </w:pPr>
            <w:r>
              <w:rPr>
                <w:rFonts w:ascii="Malgun Gothic" w:hAnsi="Malgun Gothic" w:eastAsia="Malgun Gothic"/>
                <w:sz w:val="17"/>
              </w:rPr>
              <w:t>있음 / 없음</w:t>
            </w:r>
          </w:p>
        </w:tc>
      </w:tr>
      <w:tr>
        <w:tc>
          <w:tcPr>
            <w:tcW w:type="dxa" w:w="4680"/>
            <w:vAlign w:val="center"/>
          </w:tcPr>
          <w:p>
            <w:pPr>
              <w:spacing w:after="0"/>
            </w:pPr>
            <w:r>
              <w:rPr>
                <w:rFonts w:ascii="Malgun Gothic" w:hAnsi="Malgun Gothic" w:eastAsia="Malgun Gothic"/>
                <w:sz w:val="17"/>
              </w:rPr>
              <w:t>미성년자 또는 취약학생 참여</w:t>
            </w:r>
          </w:p>
        </w:tc>
        <w:tc>
          <w:tcPr>
            <w:tcW w:type="dxa" w:w="4680"/>
            <w:vAlign w:val="center"/>
          </w:tcPr>
          <w:p>
            <w:pPr>
              <w:spacing w:after="0"/>
            </w:pPr>
            <w:r>
              <w:rPr>
                <w:rFonts w:ascii="Malgun Gothic" w:hAnsi="Malgun Gothic" w:eastAsia="Malgun Gothic"/>
                <w:sz w:val="17"/>
              </w:rPr>
              <w:t>있음 / 없음</w:t>
            </w:r>
          </w:p>
        </w:tc>
      </w:tr>
      <w:tr>
        <w:tc>
          <w:tcPr>
            <w:tcW w:type="dxa" w:w="4680"/>
            <w:vAlign w:val="center"/>
          </w:tcPr>
          <w:p>
            <w:pPr>
              <w:spacing w:after="0"/>
            </w:pPr>
            <w:r>
              <w:rPr>
                <w:rFonts w:ascii="Malgun Gothic" w:hAnsi="Malgun Gothic" w:eastAsia="Malgun Gothic"/>
                <w:sz w:val="17"/>
              </w:rPr>
              <w:t>위험등급</w:t>
            </w:r>
          </w:p>
        </w:tc>
        <w:tc>
          <w:tcPr>
            <w:tcW w:type="dxa" w:w="4680"/>
            <w:vAlign w:val="center"/>
          </w:tcPr>
          <w:p>
            <w:pPr>
              <w:spacing w:after="0"/>
            </w:pPr>
            <w:r>
              <w:rPr>
                <w:rFonts w:ascii="Malgun Gothic" w:hAnsi="Malgun Gothic" w:eastAsia="Malgun Gothic"/>
                <w:sz w:val="17"/>
              </w:rPr>
              <w:t>일반활동 / 신고행사 / 승인행사</w:t>
            </w:r>
          </w:p>
        </w:tc>
      </w:tr>
      <w:tr>
        <w:tc>
          <w:tcPr>
            <w:tcW w:type="dxa" w:w="4680"/>
            <w:vAlign w:val="center"/>
          </w:tcPr>
          <w:p>
            <w:pPr>
              <w:spacing w:after="0"/>
            </w:pPr>
            <w:r>
              <w:rPr>
                <w:rFonts w:ascii="Malgun Gothic" w:hAnsi="Malgun Gothic" w:eastAsia="Malgun Gothic"/>
                <w:sz w:val="17"/>
              </w:rPr>
              <w:t>안전책임자</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비상연락 담당자</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보험 가입 여부</w:t>
            </w:r>
          </w:p>
        </w:tc>
        <w:tc>
          <w:tcPr>
            <w:tcW w:type="dxa" w:w="4680"/>
            <w:vAlign w:val="center"/>
          </w:tcPr>
          <w:p>
            <w:pPr>
              <w:spacing w:after="0"/>
            </w:pPr>
            <w:r>
              <w:rPr>
                <w:rFonts w:ascii="Malgun Gothic" w:hAnsi="Malgun Gothic" w:eastAsia="Malgun Gothic"/>
                <w:sz w:val="17"/>
              </w:rPr>
              <w:t>해당 없음 / 가입 / 예정</w:t>
            </w:r>
          </w:p>
        </w:tc>
      </w:tr>
      <w:tr>
        <w:tc>
          <w:tcPr>
            <w:tcW w:type="dxa" w:w="4680"/>
            <w:vAlign w:val="center"/>
          </w:tcPr>
          <w:p>
            <w:pPr>
              <w:spacing w:after="0"/>
            </w:pPr>
            <w:r>
              <w:rPr>
                <w:rFonts w:ascii="Malgun Gothic" w:hAnsi="Malgun Gothic" w:eastAsia="Malgun Gothic"/>
                <w:sz w:val="17"/>
              </w:rPr>
              <w:t>이동계획</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응급상황 대응계획</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개인정보 학교 이관·정리 계획</w:t>
            </w:r>
          </w:p>
        </w:tc>
        <w:tc>
          <w:tcPr>
            <w:tcW w:type="dxa" w:w="4680"/>
            <w:vAlign w:val="center"/>
          </w:tcPr>
          <w:p>
            <w:pPr>
              <w:spacing w:after="0"/>
            </w:pPr>
            <w:r>
              <w:rPr>
                <w:rFonts w:ascii="Malgun Gothic" w:hAnsi="Malgun Gothic" w:eastAsia="Malgun Gothic"/>
                <w:sz w:val="17"/>
              </w:rPr>
            </w:r>
          </w:p>
        </w:tc>
      </w:tr>
    </w:tbl>
    <w:p/>
    <w:p>
      <w:r>
        <w:rPr>
          <w:rFonts w:ascii="Malgun Gothic" w:hAnsi="Malgun Gothic" w:eastAsia="Malgun Gothic"/>
        </w:rPr>
        <w:t>제출 기준:</w:t>
      </w:r>
    </w:p>
    <w:p>
      <w:pPr>
        <w:pStyle w:val="ListNumber"/>
        <w:spacing w:after="60"/>
      </w:pPr>
      <w:r>
        <w:rPr>
          <w:rFonts w:ascii="Malgun Gothic" w:hAnsi="Malgun Gothic" w:eastAsia="Malgun Gothic"/>
        </w:rPr>
        <w:t>일반활동은 주관 기구가 자체 보관한다.</w:t>
      </w:r>
    </w:p>
    <w:p>
      <w:pPr>
        <w:pStyle w:val="ListNumber"/>
        <w:spacing w:after="60"/>
      </w:pPr>
      <w:r>
        <w:rPr>
          <w:rFonts w:ascii="Malgun Gothic" w:hAnsi="Malgun Gothic" w:eastAsia="Malgun Gothic"/>
        </w:rPr>
        <w:t>신고행사는 총학생회 안전담당자 또는 동아리연합회에 공유하고, 학교 담당부서가 정한 경우 학교에도 제출한다.</w:t>
      </w:r>
    </w:p>
    <w:p>
      <w:pPr>
        <w:pStyle w:val="ListNumber"/>
        <w:spacing w:after="60"/>
      </w:pPr>
      <w:r>
        <w:rPr>
          <w:rFonts w:ascii="Malgun Gothic" w:hAnsi="Malgun Gothic" w:eastAsia="Malgun Gothic"/>
        </w:rPr>
        <w:t>승인행사는 학교 시설, 외부인, 교외 이동, 숙박, 보험, 음주 가능성, 미성년자 또는 취약학생 참여 여부를 확인하여 학교 담당부서에 제출한다.</w:t>
      </w:r>
    </w:p>
    <w:p>
      <w:pPr>
        <w:pStyle w:val="Heading2"/>
      </w:pPr>
      <w:r>
        <w:t>별지 제5호. 개인정보 이관·정리 확인서</w:t>
      </w:r>
    </w:p>
    <w:tbl>
      <w:tblPr>
        <w:tblStyle w:val="TableGrid"/>
        <w:tblW w:type="dxa" w:w="9360"/>
        <w:jc w:val="left"/>
        <w:tblLook w:firstColumn="1" w:firstRow="1" w:lastColumn="0" w:lastRow="0" w:noHBand="0" w:noVBand="1" w:val="04A0"/>
        <w:tblInd w:w="120" w:type="dxa"/>
      </w:tblPr>
      <w:tblGrid>
        <w:gridCol w:w="4680"/>
        <w:gridCol w:w="4680"/>
      </w:tblGrid>
      <w:tr>
        <w:tc>
          <w:tcPr>
            <w:tcW w:type="dxa" w:w="4680"/>
            <w:vAlign w:val="center"/>
            <w:shd w:fill="F2F4F7"/>
          </w:tcPr>
          <w:p>
            <w:pPr>
              <w:spacing w:after="0"/>
            </w:pPr>
            <w:r>
              <w:rPr>
                <w:rFonts w:ascii="Malgun Gothic" w:hAnsi="Malgun Gothic" w:eastAsia="Malgun Gothic"/>
                <w:b/>
                <w:sz w:val="17"/>
              </w:rPr>
              <w:t>항목</w:t>
            </w:r>
          </w:p>
        </w:tc>
        <w:tc>
          <w:tcPr>
            <w:tcW w:type="dxa" w:w="4680"/>
            <w:vAlign w:val="center"/>
            <w:shd w:fill="F2F4F7"/>
          </w:tcPr>
          <w:p>
            <w:pPr>
              <w:spacing w:after="0"/>
            </w:pPr>
            <w:r>
              <w:rPr>
                <w:rFonts w:ascii="Malgun Gothic" w:hAnsi="Malgun Gothic" w:eastAsia="Malgun Gothic"/>
                <w:b/>
                <w:sz w:val="17"/>
              </w:rPr>
              <w:t>내용</w:t>
            </w:r>
          </w:p>
        </w:tc>
      </w:tr>
      <w:tr>
        <w:tc>
          <w:tcPr>
            <w:tcW w:type="dxa" w:w="4680"/>
            <w:vAlign w:val="center"/>
          </w:tcPr>
          <w:p>
            <w:pPr>
              <w:spacing w:after="0"/>
            </w:pPr>
            <w:r>
              <w:rPr>
                <w:rFonts w:ascii="Malgun Gothic" w:hAnsi="Malgun Gothic" w:eastAsia="Malgun Gothic"/>
                <w:sz w:val="17"/>
              </w:rPr>
              <w:t>자료명</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자료 유형</w:t>
            </w:r>
          </w:p>
        </w:tc>
        <w:tc>
          <w:tcPr>
            <w:tcW w:type="dxa" w:w="4680"/>
            <w:vAlign w:val="center"/>
          </w:tcPr>
          <w:p>
            <w:pPr>
              <w:spacing w:after="0"/>
            </w:pPr>
            <w:r>
              <w:rPr>
                <w:rFonts w:ascii="Malgun Gothic" w:hAnsi="Malgun Gothic" w:eastAsia="Malgun Gothic"/>
                <w:sz w:val="17"/>
              </w:rPr>
              <w:t>선거 / 회계 / 행사 / 장학 / 인수인계 / 기타</w:t>
            </w:r>
          </w:p>
        </w:tc>
      </w:tr>
      <w:tr>
        <w:tc>
          <w:tcPr>
            <w:tcW w:type="dxa" w:w="4680"/>
            <w:vAlign w:val="center"/>
          </w:tcPr>
          <w:p>
            <w:pPr>
              <w:spacing w:after="0"/>
            </w:pPr>
            <w:r>
              <w:rPr>
                <w:rFonts w:ascii="Malgun Gothic" w:hAnsi="Malgun Gothic" w:eastAsia="Malgun Gothic"/>
                <w:sz w:val="17"/>
              </w:rPr>
              <w:t>처리 목적</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학교 기준 또는 담당부서 지시</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이관 또는 정리일</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처리 방식</w:t>
            </w:r>
          </w:p>
        </w:tc>
        <w:tc>
          <w:tcPr>
            <w:tcW w:type="dxa" w:w="4680"/>
            <w:vAlign w:val="center"/>
          </w:tcPr>
          <w:p>
            <w:pPr>
              <w:spacing w:after="0"/>
            </w:pPr>
            <w:r>
              <w:rPr>
                <w:rFonts w:ascii="Malgun Gothic" w:hAnsi="Malgun Gothic" w:eastAsia="Malgun Gothic"/>
                <w:sz w:val="17"/>
              </w:rPr>
              <w:t>학교 담당부서 이관 / 전자파일 삭제 / 종이문서 분쇄 / 기타</w:t>
            </w:r>
          </w:p>
        </w:tc>
      </w:tr>
      <w:tr>
        <w:tc>
          <w:tcPr>
            <w:tcW w:type="dxa" w:w="4680"/>
            <w:vAlign w:val="center"/>
          </w:tcPr>
          <w:p>
            <w:pPr>
              <w:spacing w:after="0"/>
            </w:pPr>
            <w:r>
              <w:rPr>
                <w:rFonts w:ascii="Malgun Gothic" w:hAnsi="Malgun Gothic" w:eastAsia="Malgun Gothic"/>
                <w:sz w:val="17"/>
              </w:rPr>
              <w:t>처리 담당자</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확인자</w:t>
            </w:r>
          </w:p>
        </w:tc>
        <w:tc>
          <w:tcPr>
            <w:tcW w:type="dxa" w:w="4680"/>
            <w:vAlign w:val="center"/>
          </w:tcPr>
          <w:p>
            <w:pPr>
              <w:spacing w:after="0"/>
            </w:pPr>
            <w:r>
              <w:rPr>
                <w:rFonts w:ascii="Malgun Gothic" w:hAnsi="Malgun Gothic" w:eastAsia="Malgun Gothic"/>
                <w:sz w:val="17"/>
              </w:rPr>
            </w:r>
          </w:p>
        </w:tc>
      </w:tr>
    </w:tbl>
    <w:p/>
    <w:p>
      <w:r>
        <w:rPr>
          <w:rFonts w:ascii="Malgun Gothic" w:hAnsi="Malgun Gothic" w:eastAsia="Malgun Gothic"/>
        </w:rPr>
        <w:t>확인 문구:</w:t>
      </w:r>
    </w:p>
    <w:p>
      <w:pPr>
        <w:spacing w:before="60" w:after="120"/>
        <w:ind w:left="288"/>
      </w:pPr>
      <w:r>
        <w:rPr>
          <w:rFonts w:ascii="Malgun Gothic" w:hAnsi="Malgun Gothic" w:eastAsia="Malgun Gothic"/>
          <w:i/>
          <w:color w:val="555555"/>
        </w:rPr>
        <w:t>위 자료는 목적 달성, 학교 담당부서 지시 또는 학교 개인정보 기준에 따라 이관 또는 정리하였음을 확인한다.</w:t>
      </w:r>
    </w:p>
    <w:p>
      <w:pPr>
        <w:pStyle w:val="Heading2"/>
      </w:pPr>
      <w:r>
        <w:t>별지 제6호. 총학생회장직 인수인계 확인서</w:t>
      </w:r>
    </w:p>
    <w:tbl>
      <w:tblPr>
        <w:tblStyle w:val="TableGrid"/>
        <w:tblW w:type="dxa" w:w="9360"/>
        <w:jc w:val="left"/>
        <w:tblLook w:firstColumn="1" w:firstRow="1" w:lastColumn="0" w:lastRow="0" w:noHBand="0" w:noVBand="1" w:val="04A0"/>
        <w:tblInd w:w="120" w:type="dxa"/>
      </w:tblPr>
      <w:tblGrid>
        <w:gridCol w:w="3120"/>
        <w:gridCol w:w="3120"/>
        <w:gridCol w:w="3120"/>
      </w:tblGrid>
      <w:tr>
        <w:tc>
          <w:tcPr>
            <w:tcW w:type="dxa" w:w="3120"/>
            <w:vAlign w:val="center"/>
            <w:shd w:fill="F2F4F7"/>
          </w:tcPr>
          <w:p>
            <w:pPr>
              <w:spacing w:after="0"/>
            </w:pPr>
            <w:r>
              <w:rPr>
                <w:rFonts w:ascii="Malgun Gothic" w:hAnsi="Malgun Gothic" w:eastAsia="Malgun Gothic"/>
                <w:b/>
                <w:sz w:val="17"/>
              </w:rPr>
              <w:t>항목</w:t>
            </w:r>
          </w:p>
        </w:tc>
        <w:tc>
          <w:tcPr>
            <w:tcW w:type="dxa" w:w="3120"/>
            <w:vAlign w:val="center"/>
            <w:shd w:fill="F2F4F7"/>
          </w:tcPr>
          <w:p>
            <w:pPr>
              <w:spacing w:after="0"/>
            </w:pPr>
            <w:r>
              <w:rPr>
                <w:rFonts w:ascii="Malgun Gothic" w:hAnsi="Malgun Gothic" w:eastAsia="Malgun Gothic"/>
                <w:b/>
                <w:sz w:val="17"/>
              </w:rPr>
              <w:t>인계 여부</w:t>
            </w:r>
          </w:p>
        </w:tc>
        <w:tc>
          <w:tcPr>
            <w:tcW w:type="dxa" w:w="3120"/>
            <w:vAlign w:val="center"/>
            <w:shd w:fill="F2F4F7"/>
          </w:tcPr>
          <w:p>
            <w:pPr>
              <w:spacing w:after="0"/>
            </w:pPr>
            <w:r>
              <w:rPr>
                <w:rFonts w:ascii="Malgun Gothic" w:hAnsi="Malgun Gothic" w:eastAsia="Malgun Gothic"/>
                <w:b/>
                <w:sz w:val="17"/>
              </w:rPr>
              <w:t>비고</w:t>
            </w:r>
          </w:p>
        </w:tc>
      </w:tr>
      <w:tr>
        <w:tc>
          <w:tcPr>
            <w:tcW w:type="dxa" w:w="3120"/>
            <w:vAlign w:val="center"/>
          </w:tcPr>
          <w:p>
            <w:pPr>
              <w:spacing w:after="0"/>
            </w:pPr>
            <w:r>
              <w:rPr>
                <w:rFonts w:ascii="Malgun Gothic" w:hAnsi="Malgun Gothic" w:eastAsia="Malgun Gothic"/>
                <w:sz w:val="17"/>
              </w:rPr>
              <w:t>예산서·결산서</w:t>
            </w:r>
          </w:p>
        </w:tc>
        <w:tc>
          <w:tcPr>
            <w:tcW w:type="dxa" w:w="3120"/>
            <w:vAlign w:val="center"/>
          </w:tcPr>
          <w:p>
            <w:pPr>
              <w:spacing w:after="0"/>
            </w:pPr>
            <w:r>
              <w:rPr>
                <w:rFonts w:ascii="Malgun Gothic" w:hAnsi="Malgun Gothic" w:eastAsia="Malgun Gothic"/>
                <w:sz w:val="17"/>
              </w:rPr>
            </w:r>
          </w:p>
        </w:tc>
        <w:tc>
          <w:tcPr>
            <w:tcW w:type="dxa" w:w="3120"/>
            <w:vAlign w:val="center"/>
          </w:tcPr>
          <w:p>
            <w:pPr>
              <w:spacing w:after="0"/>
            </w:pPr>
            <w:r>
              <w:rPr>
                <w:rFonts w:ascii="Malgun Gothic" w:hAnsi="Malgun Gothic" w:eastAsia="Malgun Gothic"/>
                <w:sz w:val="17"/>
              </w:rPr>
            </w:r>
          </w:p>
        </w:tc>
      </w:tr>
      <w:tr>
        <w:tc>
          <w:tcPr>
            <w:tcW w:type="dxa" w:w="3120"/>
            <w:vAlign w:val="center"/>
          </w:tcPr>
          <w:p>
            <w:pPr>
              <w:spacing w:after="0"/>
            </w:pPr>
            <w:r>
              <w:rPr>
                <w:rFonts w:ascii="Malgun Gothic" w:hAnsi="Malgun Gothic" w:eastAsia="Malgun Gothic"/>
                <w:sz w:val="17"/>
              </w:rPr>
              <w:t>계좌·카드 현황</w:t>
            </w:r>
          </w:p>
        </w:tc>
        <w:tc>
          <w:tcPr>
            <w:tcW w:type="dxa" w:w="3120"/>
            <w:vAlign w:val="center"/>
          </w:tcPr>
          <w:p>
            <w:pPr>
              <w:spacing w:after="0"/>
            </w:pPr>
            <w:r>
              <w:rPr>
                <w:rFonts w:ascii="Malgun Gothic" w:hAnsi="Malgun Gothic" w:eastAsia="Malgun Gothic"/>
                <w:sz w:val="17"/>
              </w:rPr>
            </w:r>
          </w:p>
        </w:tc>
        <w:tc>
          <w:tcPr>
            <w:tcW w:type="dxa" w:w="3120"/>
            <w:vAlign w:val="center"/>
          </w:tcPr>
          <w:p>
            <w:pPr>
              <w:spacing w:after="0"/>
            </w:pPr>
            <w:r>
              <w:rPr>
                <w:rFonts w:ascii="Malgun Gothic" w:hAnsi="Malgun Gothic" w:eastAsia="Malgun Gothic"/>
                <w:sz w:val="17"/>
              </w:rPr>
            </w:r>
          </w:p>
        </w:tc>
      </w:tr>
      <w:tr>
        <w:tc>
          <w:tcPr>
            <w:tcW w:type="dxa" w:w="3120"/>
            <w:vAlign w:val="center"/>
          </w:tcPr>
          <w:p>
            <w:pPr>
              <w:spacing w:after="0"/>
            </w:pPr>
            <w:r>
              <w:rPr>
                <w:rFonts w:ascii="Malgun Gothic" w:hAnsi="Malgun Gothic" w:eastAsia="Malgun Gothic"/>
                <w:sz w:val="17"/>
              </w:rPr>
              <w:t>비품 목록</w:t>
            </w:r>
          </w:p>
        </w:tc>
        <w:tc>
          <w:tcPr>
            <w:tcW w:type="dxa" w:w="3120"/>
            <w:vAlign w:val="center"/>
          </w:tcPr>
          <w:p>
            <w:pPr>
              <w:spacing w:after="0"/>
            </w:pPr>
            <w:r>
              <w:rPr>
                <w:rFonts w:ascii="Malgun Gothic" w:hAnsi="Malgun Gothic" w:eastAsia="Malgun Gothic"/>
                <w:sz w:val="17"/>
              </w:rPr>
            </w:r>
          </w:p>
        </w:tc>
        <w:tc>
          <w:tcPr>
            <w:tcW w:type="dxa" w:w="3120"/>
            <w:vAlign w:val="center"/>
          </w:tcPr>
          <w:p>
            <w:pPr>
              <w:spacing w:after="0"/>
            </w:pPr>
            <w:r>
              <w:rPr>
                <w:rFonts w:ascii="Malgun Gothic" w:hAnsi="Malgun Gothic" w:eastAsia="Malgun Gothic"/>
                <w:sz w:val="17"/>
              </w:rPr>
            </w:r>
          </w:p>
        </w:tc>
      </w:tr>
      <w:tr>
        <w:tc>
          <w:tcPr>
            <w:tcW w:type="dxa" w:w="3120"/>
            <w:vAlign w:val="center"/>
          </w:tcPr>
          <w:p>
            <w:pPr>
              <w:spacing w:after="0"/>
            </w:pPr>
            <w:r>
              <w:rPr>
                <w:rFonts w:ascii="Malgun Gothic" w:hAnsi="Malgun Gothic" w:eastAsia="Malgun Gothic"/>
                <w:sz w:val="17"/>
              </w:rPr>
              <w:t>진행 중인 계약·협약</w:t>
            </w:r>
          </w:p>
        </w:tc>
        <w:tc>
          <w:tcPr>
            <w:tcW w:type="dxa" w:w="3120"/>
            <w:vAlign w:val="center"/>
          </w:tcPr>
          <w:p>
            <w:pPr>
              <w:spacing w:after="0"/>
            </w:pPr>
            <w:r>
              <w:rPr>
                <w:rFonts w:ascii="Malgun Gothic" w:hAnsi="Malgun Gothic" w:eastAsia="Malgun Gothic"/>
                <w:sz w:val="17"/>
              </w:rPr>
            </w:r>
          </w:p>
        </w:tc>
        <w:tc>
          <w:tcPr>
            <w:tcW w:type="dxa" w:w="3120"/>
            <w:vAlign w:val="center"/>
          </w:tcPr>
          <w:p>
            <w:pPr>
              <w:spacing w:after="0"/>
            </w:pPr>
            <w:r>
              <w:rPr>
                <w:rFonts w:ascii="Malgun Gothic" w:hAnsi="Malgun Gothic" w:eastAsia="Malgun Gothic"/>
                <w:sz w:val="17"/>
              </w:rPr>
            </w:r>
          </w:p>
        </w:tc>
      </w:tr>
      <w:tr>
        <w:tc>
          <w:tcPr>
            <w:tcW w:type="dxa" w:w="3120"/>
            <w:vAlign w:val="center"/>
          </w:tcPr>
          <w:p>
            <w:pPr>
              <w:spacing w:after="0"/>
            </w:pPr>
            <w:r>
              <w:rPr>
                <w:rFonts w:ascii="Malgun Gothic" w:hAnsi="Malgun Gothic" w:eastAsia="Malgun Gothic"/>
                <w:sz w:val="17"/>
              </w:rPr>
              <w:t>미완료 민원·학교 협의사항</w:t>
            </w:r>
          </w:p>
        </w:tc>
        <w:tc>
          <w:tcPr>
            <w:tcW w:type="dxa" w:w="3120"/>
            <w:vAlign w:val="center"/>
          </w:tcPr>
          <w:p>
            <w:pPr>
              <w:spacing w:after="0"/>
            </w:pPr>
            <w:r>
              <w:rPr>
                <w:rFonts w:ascii="Malgun Gothic" w:hAnsi="Malgun Gothic" w:eastAsia="Malgun Gothic"/>
                <w:sz w:val="17"/>
              </w:rPr>
            </w:r>
          </w:p>
        </w:tc>
        <w:tc>
          <w:tcPr>
            <w:tcW w:type="dxa" w:w="3120"/>
            <w:vAlign w:val="center"/>
          </w:tcPr>
          <w:p>
            <w:pPr>
              <w:spacing w:after="0"/>
            </w:pPr>
            <w:r>
              <w:rPr>
                <w:rFonts w:ascii="Malgun Gothic" w:hAnsi="Malgun Gothic" w:eastAsia="Malgun Gothic"/>
                <w:sz w:val="17"/>
              </w:rPr>
            </w:r>
          </w:p>
        </w:tc>
      </w:tr>
      <w:tr>
        <w:tc>
          <w:tcPr>
            <w:tcW w:type="dxa" w:w="3120"/>
            <w:vAlign w:val="center"/>
          </w:tcPr>
          <w:p>
            <w:pPr>
              <w:spacing w:after="0"/>
            </w:pPr>
            <w:r>
              <w:rPr>
                <w:rFonts w:ascii="Malgun Gothic" w:hAnsi="Malgun Gothic" w:eastAsia="Malgun Gothic"/>
                <w:sz w:val="17"/>
              </w:rPr>
              <w:t>행사·사업 결과보고서</w:t>
            </w:r>
          </w:p>
        </w:tc>
        <w:tc>
          <w:tcPr>
            <w:tcW w:type="dxa" w:w="3120"/>
            <w:vAlign w:val="center"/>
          </w:tcPr>
          <w:p>
            <w:pPr>
              <w:spacing w:after="0"/>
            </w:pPr>
            <w:r>
              <w:rPr>
                <w:rFonts w:ascii="Malgun Gothic" w:hAnsi="Malgun Gothic" w:eastAsia="Malgun Gothic"/>
                <w:sz w:val="17"/>
              </w:rPr>
            </w:r>
          </w:p>
        </w:tc>
        <w:tc>
          <w:tcPr>
            <w:tcW w:type="dxa" w:w="3120"/>
            <w:vAlign w:val="center"/>
          </w:tcPr>
          <w:p>
            <w:pPr>
              <w:spacing w:after="0"/>
            </w:pPr>
            <w:r>
              <w:rPr>
                <w:rFonts w:ascii="Malgun Gothic" w:hAnsi="Malgun Gothic" w:eastAsia="Malgun Gothic"/>
                <w:sz w:val="17"/>
              </w:rPr>
            </w:r>
          </w:p>
        </w:tc>
      </w:tr>
      <w:tr>
        <w:tc>
          <w:tcPr>
            <w:tcW w:type="dxa" w:w="3120"/>
            <w:vAlign w:val="center"/>
          </w:tcPr>
          <w:p>
            <w:pPr>
              <w:spacing w:after="0"/>
            </w:pPr>
            <w:r>
              <w:rPr>
                <w:rFonts w:ascii="Malgun Gothic" w:hAnsi="Malgun Gothic" w:eastAsia="Malgun Gothic"/>
                <w:sz w:val="17"/>
              </w:rPr>
              <w:t>개인정보 포함 자료 목록</w:t>
            </w:r>
          </w:p>
        </w:tc>
        <w:tc>
          <w:tcPr>
            <w:tcW w:type="dxa" w:w="3120"/>
            <w:vAlign w:val="center"/>
          </w:tcPr>
          <w:p>
            <w:pPr>
              <w:spacing w:after="0"/>
            </w:pPr>
            <w:r>
              <w:rPr>
                <w:rFonts w:ascii="Malgun Gothic" w:hAnsi="Malgun Gothic" w:eastAsia="Malgun Gothic"/>
                <w:sz w:val="17"/>
              </w:rPr>
            </w:r>
          </w:p>
        </w:tc>
        <w:tc>
          <w:tcPr>
            <w:tcW w:type="dxa" w:w="3120"/>
            <w:vAlign w:val="center"/>
          </w:tcPr>
          <w:p>
            <w:pPr>
              <w:spacing w:after="0"/>
            </w:pPr>
            <w:r>
              <w:rPr>
                <w:rFonts w:ascii="Malgun Gothic" w:hAnsi="Malgun Gothic" w:eastAsia="Malgun Gothic"/>
                <w:sz w:val="17"/>
              </w:rPr>
            </w:r>
          </w:p>
        </w:tc>
      </w:tr>
      <w:tr>
        <w:tc>
          <w:tcPr>
            <w:tcW w:type="dxa" w:w="3120"/>
            <w:vAlign w:val="center"/>
          </w:tcPr>
          <w:p>
            <w:pPr>
              <w:spacing w:after="0"/>
            </w:pPr>
            <w:r>
              <w:rPr>
                <w:rFonts w:ascii="Malgun Gothic" w:hAnsi="Malgun Gothic" w:eastAsia="Malgun Gothic"/>
                <w:sz w:val="17"/>
              </w:rPr>
              <w:t>파기 또는 이관 완료 자료</w:t>
            </w:r>
          </w:p>
        </w:tc>
        <w:tc>
          <w:tcPr>
            <w:tcW w:type="dxa" w:w="3120"/>
            <w:vAlign w:val="center"/>
          </w:tcPr>
          <w:p>
            <w:pPr>
              <w:spacing w:after="0"/>
            </w:pPr>
            <w:r>
              <w:rPr>
                <w:rFonts w:ascii="Malgun Gothic" w:hAnsi="Malgun Gothic" w:eastAsia="Malgun Gothic"/>
                <w:sz w:val="17"/>
              </w:rPr>
            </w:r>
          </w:p>
        </w:tc>
        <w:tc>
          <w:tcPr>
            <w:tcW w:type="dxa" w:w="3120"/>
            <w:vAlign w:val="center"/>
          </w:tcPr>
          <w:p>
            <w:pPr>
              <w:spacing w:after="0"/>
            </w:pPr>
            <w:r>
              <w:rPr>
                <w:rFonts w:ascii="Malgun Gothic" w:hAnsi="Malgun Gothic" w:eastAsia="Malgun Gothic"/>
                <w:sz w:val="17"/>
              </w:rPr>
            </w:r>
          </w:p>
        </w:tc>
      </w:tr>
      <w:tr>
        <w:tc>
          <w:tcPr>
            <w:tcW w:type="dxa" w:w="3120"/>
            <w:vAlign w:val="center"/>
          </w:tcPr>
          <w:p>
            <w:pPr>
              <w:spacing w:after="0"/>
            </w:pPr>
            <w:r>
              <w:rPr>
                <w:rFonts w:ascii="Malgun Gothic" w:hAnsi="Malgun Gothic" w:eastAsia="Malgun Gothic"/>
                <w:sz w:val="17"/>
              </w:rPr>
              <w:t>공용 계정·비밀번호 변경</w:t>
            </w:r>
          </w:p>
        </w:tc>
        <w:tc>
          <w:tcPr>
            <w:tcW w:type="dxa" w:w="3120"/>
            <w:vAlign w:val="center"/>
          </w:tcPr>
          <w:p>
            <w:pPr>
              <w:spacing w:after="0"/>
            </w:pPr>
            <w:r>
              <w:rPr>
                <w:rFonts w:ascii="Malgun Gothic" w:hAnsi="Malgun Gothic" w:eastAsia="Malgun Gothic"/>
                <w:sz w:val="17"/>
              </w:rPr>
            </w:r>
          </w:p>
        </w:tc>
        <w:tc>
          <w:tcPr>
            <w:tcW w:type="dxa" w:w="3120"/>
            <w:vAlign w:val="center"/>
          </w:tcPr>
          <w:p>
            <w:pPr>
              <w:spacing w:after="0"/>
            </w:pPr>
            <w:r>
              <w:rPr>
                <w:rFonts w:ascii="Malgun Gothic" w:hAnsi="Malgun Gothic" w:eastAsia="Malgun Gothic"/>
                <w:sz w:val="17"/>
              </w:rPr>
            </w:r>
          </w:p>
        </w:tc>
      </w:tr>
    </w:tbl>
    <w:p/>
    <w:tbl>
      <w:tblPr>
        <w:tblStyle w:val="TableGrid"/>
        <w:tblW w:type="dxa" w:w="9360"/>
        <w:jc w:val="left"/>
        <w:tblLook w:firstColumn="1" w:firstRow="1" w:lastColumn="0" w:lastRow="0" w:noHBand="0" w:noVBand="1" w:val="04A0"/>
        <w:tblInd w:w="120" w:type="dxa"/>
      </w:tblPr>
      <w:tblGrid>
        <w:gridCol w:w="2340"/>
        <w:gridCol w:w="2340"/>
        <w:gridCol w:w="2340"/>
        <w:gridCol w:w="2340"/>
      </w:tblGrid>
      <w:tr>
        <w:tc>
          <w:tcPr>
            <w:tcW w:type="dxa" w:w="2340"/>
            <w:vAlign w:val="center"/>
            <w:shd w:fill="F2F4F7"/>
          </w:tcPr>
          <w:p>
            <w:pPr>
              <w:spacing w:after="0"/>
            </w:pPr>
            <w:r>
              <w:rPr>
                <w:rFonts w:ascii="Malgun Gothic" w:hAnsi="Malgun Gothic" w:eastAsia="Malgun Gothic"/>
                <w:b/>
                <w:sz w:val="17"/>
              </w:rPr>
              <w:t>구분</w:t>
            </w:r>
          </w:p>
        </w:tc>
        <w:tc>
          <w:tcPr>
            <w:tcW w:type="dxa" w:w="2340"/>
            <w:vAlign w:val="center"/>
            <w:shd w:fill="F2F4F7"/>
          </w:tcPr>
          <w:p>
            <w:pPr>
              <w:spacing w:after="0"/>
            </w:pPr>
            <w:r>
              <w:rPr>
                <w:rFonts w:ascii="Malgun Gothic" w:hAnsi="Malgun Gothic" w:eastAsia="Malgun Gothic"/>
                <w:b/>
                <w:sz w:val="17"/>
              </w:rPr>
              <w:t>성명</w:t>
            </w:r>
          </w:p>
        </w:tc>
        <w:tc>
          <w:tcPr>
            <w:tcW w:type="dxa" w:w="2340"/>
            <w:vAlign w:val="center"/>
            <w:shd w:fill="F2F4F7"/>
          </w:tcPr>
          <w:p>
            <w:pPr>
              <w:spacing w:after="0"/>
            </w:pPr>
            <w:r>
              <w:rPr>
                <w:rFonts w:ascii="Malgun Gothic" w:hAnsi="Malgun Gothic" w:eastAsia="Malgun Gothic"/>
                <w:b/>
                <w:sz w:val="17"/>
              </w:rPr>
              <w:t>서명</w:t>
            </w:r>
          </w:p>
        </w:tc>
        <w:tc>
          <w:tcPr>
            <w:tcW w:type="dxa" w:w="2340"/>
            <w:vAlign w:val="center"/>
            <w:shd w:fill="F2F4F7"/>
          </w:tcPr>
          <w:p>
            <w:pPr>
              <w:spacing w:after="0"/>
            </w:pPr>
            <w:r>
              <w:rPr>
                <w:rFonts w:ascii="Malgun Gothic" w:hAnsi="Malgun Gothic" w:eastAsia="Malgun Gothic"/>
                <w:b/>
                <w:sz w:val="17"/>
              </w:rPr>
              <w:t>일자</w:t>
            </w:r>
          </w:p>
        </w:tc>
      </w:tr>
      <w:tr>
        <w:tc>
          <w:tcPr>
            <w:tcW w:type="dxa" w:w="2340"/>
            <w:vAlign w:val="center"/>
          </w:tcPr>
          <w:p>
            <w:pPr>
              <w:spacing w:after="0"/>
            </w:pPr>
            <w:r>
              <w:rPr>
                <w:rFonts w:ascii="Malgun Gothic" w:hAnsi="Malgun Gothic" w:eastAsia="Malgun Gothic"/>
                <w:sz w:val="17"/>
              </w:rPr>
              <w:t>인계자</w:t>
            </w:r>
          </w:p>
        </w:tc>
        <w:tc>
          <w:tcPr>
            <w:tcW w:type="dxa" w:w="2340"/>
            <w:vAlign w:val="center"/>
          </w:tcPr>
          <w:p>
            <w:pPr>
              <w:spacing w:after="0"/>
            </w:pPr>
            <w:r>
              <w:rPr>
                <w:rFonts w:ascii="Malgun Gothic" w:hAnsi="Malgun Gothic" w:eastAsia="Malgun Gothic"/>
                <w:sz w:val="17"/>
              </w:rPr>
            </w:r>
          </w:p>
        </w:tc>
        <w:tc>
          <w:tcPr>
            <w:tcW w:type="dxa" w:w="2340"/>
            <w:vAlign w:val="center"/>
          </w:tcPr>
          <w:p>
            <w:pPr>
              <w:spacing w:after="0"/>
            </w:pPr>
            <w:r>
              <w:rPr>
                <w:rFonts w:ascii="Malgun Gothic" w:hAnsi="Malgun Gothic" w:eastAsia="Malgun Gothic"/>
                <w:sz w:val="17"/>
              </w:rPr>
            </w:r>
          </w:p>
        </w:tc>
        <w:tc>
          <w:tcPr>
            <w:tcW w:type="dxa" w:w="2340"/>
            <w:vAlign w:val="center"/>
          </w:tcPr>
          <w:p>
            <w:pPr>
              <w:spacing w:after="0"/>
            </w:pPr>
            <w:r>
              <w:rPr>
                <w:rFonts w:ascii="Malgun Gothic" w:hAnsi="Malgun Gothic" w:eastAsia="Malgun Gothic"/>
                <w:sz w:val="17"/>
              </w:rPr>
            </w:r>
          </w:p>
        </w:tc>
      </w:tr>
      <w:tr>
        <w:tc>
          <w:tcPr>
            <w:tcW w:type="dxa" w:w="2340"/>
            <w:vAlign w:val="center"/>
          </w:tcPr>
          <w:p>
            <w:pPr>
              <w:spacing w:after="0"/>
            </w:pPr>
            <w:r>
              <w:rPr>
                <w:rFonts w:ascii="Malgun Gothic" w:hAnsi="Malgun Gothic" w:eastAsia="Malgun Gothic"/>
                <w:sz w:val="17"/>
              </w:rPr>
              <w:t>인수자</w:t>
            </w:r>
          </w:p>
        </w:tc>
        <w:tc>
          <w:tcPr>
            <w:tcW w:type="dxa" w:w="2340"/>
            <w:vAlign w:val="center"/>
          </w:tcPr>
          <w:p>
            <w:pPr>
              <w:spacing w:after="0"/>
            </w:pPr>
            <w:r>
              <w:rPr>
                <w:rFonts w:ascii="Malgun Gothic" w:hAnsi="Malgun Gothic" w:eastAsia="Malgun Gothic"/>
                <w:sz w:val="17"/>
              </w:rPr>
            </w:r>
          </w:p>
        </w:tc>
        <w:tc>
          <w:tcPr>
            <w:tcW w:type="dxa" w:w="2340"/>
            <w:vAlign w:val="center"/>
          </w:tcPr>
          <w:p>
            <w:pPr>
              <w:spacing w:after="0"/>
            </w:pPr>
            <w:r>
              <w:rPr>
                <w:rFonts w:ascii="Malgun Gothic" w:hAnsi="Malgun Gothic" w:eastAsia="Malgun Gothic"/>
                <w:sz w:val="17"/>
              </w:rPr>
            </w:r>
          </w:p>
        </w:tc>
        <w:tc>
          <w:tcPr>
            <w:tcW w:type="dxa" w:w="2340"/>
            <w:vAlign w:val="center"/>
          </w:tcPr>
          <w:p>
            <w:pPr>
              <w:spacing w:after="0"/>
            </w:pPr>
            <w:r>
              <w:rPr>
                <w:rFonts w:ascii="Malgun Gothic" w:hAnsi="Malgun Gothic" w:eastAsia="Malgun Gothic"/>
                <w:sz w:val="17"/>
              </w:rPr>
            </w:r>
          </w:p>
        </w:tc>
      </w:tr>
      <w:tr>
        <w:tc>
          <w:tcPr>
            <w:tcW w:type="dxa" w:w="2340"/>
            <w:vAlign w:val="center"/>
          </w:tcPr>
          <w:p>
            <w:pPr>
              <w:spacing w:after="0"/>
            </w:pPr>
            <w:r>
              <w:rPr>
                <w:rFonts w:ascii="Malgun Gothic" w:hAnsi="Malgun Gothic" w:eastAsia="Malgun Gothic"/>
                <w:sz w:val="17"/>
              </w:rPr>
              <w:t>확인자</w:t>
            </w:r>
          </w:p>
        </w:tc>
        <w:tc>
          <w:tcPr>
            <w:tcW w:type="dxa" w:w="2340"/>
            <w:vAlign w:val="center"/>
          </w:tcPr>
          <w:p>
            <w:pPr>
              <w:spacing w:after="0"/>
            </w:pPr>
            <w:r>
              <w:rPr>
                <w:rFonts w:ascii="Malgun Gothic" w:hAnsi="Malgun Gothic" w:eastAsia="Malgun Gothic"/>
                <w:sz w:val="17"/>
              </w:rPr>
            </w:r>
          </w:p>
        </w:tc>
        <w:tc>
          <w:tcPr>
            <w:tcW w:type="dxa" w:w="2340"/>
            <w:vAlign w:val="center"/>
          </w:tcPr>
          <w:p>
            <w:pPr>
              <w:spacing w:after="0"/>
            </w:pPr>
            <w:r>
              <w:rPr>
                <w:rFonts w:ascii="Malgun Gothic" w:hAnsi="Malgun Gothic" w:eastAsia="Malgun Gothic"/>
                <w:sz w:val="17"/>
              </w:rPr>
            </w:r>
          </w:p>
        </w:tc>
        <w:tc>
          <w:tcPr>
            <w:tcW w:type="dxa" w:w="2340"/>
            <w:vAlign w:val="center"/>
          </w:tcPr>
          <w:p>
            <w:pPr>
              <w:spacing w:after="0"/>
            </w:pPr>
            <w:r>
              <w:rPr>
                <w:rFonts w:ascii="Malgun Gothic" w:hAnsi="Malgun Gothic" w:eastAsia="Malgun Gothic"/>
                <w:sz w:val="17"/>
              </w:rPr>
            </w:r>
          </w:p>
        </w:tc>
      </w:tr>
    </w:tbl>
    <w:p/>
    <w:p>
      <w:pPr>
        <w:pStyle w:val="Heading2"/>
      </w:pPr>
      <w:r>
        <w:t>별지 제7호. 이해충돌 신고서</w:t>
      </w:r>
    </w:p>
    <w:tbl>
      <w:tblPr>
        <w:tblStyle w:val="TableGrid"/>
        <w:tblW w:type="dxa" w:w="9360"/>
        <w:jc w:val="left"/>
        <w:tblLook w:firstColumn="1" w:firstRow="1" w:lastColumn="0" w:lastRow="0" w:noHBand="0" w:noVBand="1" w:val="04A0"/>
        <w:tblInd w:w="120" w:type="dxa"/>
      </w:tblPr>
      <w:tblGrid>
        <w:gridCol w:w="4680"/>
        <w:gridCol w:w="4680"/>
      </w:tblGrid>
      <w:tr>
        <w:tc>
          <w:tcPr>
            <w:tcW w:type="dxa" w:w="4680"/>
            <w:vAlign w:val="center"/>
            <w:shd w:fill="F2F4F7"/>
          </w:tcPr>
          <w:p>
            <w:pPr>
              <w:spacing w:after="0"/>
            </w:pPr>
            <w:r>
              <w:rPr>
                <w:rFonts w:ascii="Malgun Gothic" w:hAnsi="Malgun Gothic" w:eastAsia="Malgun Gothic"/>
                <w:b/>
                <w:sz w:val="17"/>
              </w:rPr>
              <w:t>항목</w:t>
            </w:r>
          </w:p>
        </w:tc>
        <w:tc>
          <w:tcPr>
            <w:tcW w:type="dxa" w:w="4680"/>
            <w:vAlign w:val="center"/>
            <w:shd w:fill="F2F4F7"/>
          </w:tcPr>
          <w:p>
            <w:pPr>
              <w:spacing w:after="0"/>
            </w:pPr>
            <w:r>
              <w:rPr>
                <w:rFonts w:ascii="Malgun Gothic" w:hAnsi="Malgun Gothic" w:eastAsia="Malgun Gothic"/>
                <w:b/>
                <w:sz w:val="17"/>
              </w:rPr>
              <w:t>내용</w:t>
            </w:r>
          </w:p>
        </w:tc>
      </w:tr>
      <w:tr>
        <w:tc>
          <w:tcPr>
            <w:tcW w:type="dxa" w:w="4680"/>
            <w:vAlign w:val="center"/>
          </w:tcPr>
          <w:p>
            <w:pPr>
              <w:spacing w:after="0"/>
            </w:pPr>
            <w:r>
              <w:rPr>
                <w:rFonts w:ascii="Malgun Gothic" w:hAnsi="Malgun Gothic" w:eastAsia="Malgun Gothic"/>
                <w:sz w:val="17"/>
              </w:rPr>
              <w:t>안건명</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신고자</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직책</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이해관계 유형</w:t>
            </w:r>
          </w:p>
        </w:tc>
        <w:tc>
          <w:tcPr>
            <w:tcW w:type="dxa" w:w="4680"/>
            <w:vAlign w:val="center"/>
          </w:tcPr>
          <w:p>
            <w:pPr>
              <w:spacing w:after="0"/>
            </w:pPr>
            <w:r>
              <w:rPr>
                <w:rFonts w:ascii="Malgun Gothic" w:hAnsi="Malgun Gothic" w:eastAsia="Malgun Gothic"/>
                <w:sz w:val="17"/>
              </w:rPr>
              <w:t>본인 / 친족 / 동거인 / 소속 업체 / 소속 단체 / 반복 거래 업체 / 선거 이해관계 / 감사 이해관계 / 기타</w:t>
            </w:r>
          </w:p>
        </w:tc>
      </w:tr>
      <w:tr>
        <w:tc>
          <w:tcPr>
            <w:tcW w:type="dxa" w:w="4680"/>
            <w:vAlign w:val="center"/>
          </w:tcPr>
          <w:p>
            <w:pPr>
              <w:spacing w:after="0"/>
            </w:pPr>
            <w:r>
              <w:rPr>
                <w:rFonts w:ascii="Malgun Gothic" w:hAnsi="Malgun Gothic" w:eastAsia="Malgun Gothic"/>
                <w:sz w:val="17"/>
              </w:rPr>
              <w:t>이해관계 내용</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신고 유형</w:t>
            </w:r>
          </w:p>
        </w:tc>
        <w:tc>
          <w:tcPr>
            <w:tcW w:type="dxa" w:w="4680"/>
            <w:vAlign w:val="center"/>
          </w:tcPr>
          <w:p>
            <w:pPr>
              <w:spacing w:after="0"/>
            </w:pPr>
            <w:r>
              <w:rPr>
                <w:rFonts w:ascii="Malgun Gothic" w:hAnsi="Malgun Gothic" w:eastAsia="Malgun Gothic"/>
                <w:sz w:val="17"/>
              </w:rPr>
              <w:t>자진신고 / 기피신청 / 회의 중 확인</w:t>
            </w:r>
          </w:p>
        </w:tc>
      </w:tr>
      <w:tr>
        <w:tc>
          <w:tcPr>
            <w:tcW w:type="dxa" w:w="4680"/>
            <w:vAlign w:val="center"/>
          </w:tcPr>
          <w:p>
            <w:pPr>
              <w:spacing w:after="0"/>
            </w:pPr>
            <w:r>
              <w:rPr>
                <w:rFonts w:ascii="Malgun Gothic" w:hAnsi="Malgun Gothic" w:eastAsia="Malgun Gothic"/>
                <w:sz w:val="17"/>
              </w:rPr>
              <w:t>회피 필요 여부</w:t>
            </w:r>
          </w:p>
        </w:tc>
        <w:tc>
          <w:tcPr>
            <w:tcW w:type="dxa" w:w="4680"/>
            <w:vAlign w:val="center"/>
          </w:tcPr>
          <w:p>
            <w:pPr>
              <w:spacing w:after="0"/>
            </w:pPr>
            <w:r>
              <w:rPr>
                <w:rFonts w:ascii="Malgun Gothic" w:hAnsi="Malgun Gothic" w:eastAsia="Malgun Gothic"/>
                <w:sz w:val="17"/>
              </w:rPr>
              <w:t>필요 / 불필요 / 일부 필요</w:t>
            </w:r>
          </w:p>
        </w:tc>
      </w:tr>
      <w:tr>
        <w:tc>
          <w:tcPr>
            <w:tcW w:type="dxa" w:w="4680"/>
            <w:vAlign w:val="center"/>
          </w:tcPr>
          <w:p>
            <w:pPr>
              <w:spacing w:after="0"/>
            </w:pPr>
            <w:r>
              <w:rPr>
                <w:rFonts w:ascii="Malgun Gothic" w:hAnsi="Malgun Gothic" w:eastAsia="Malgun Gothic"/>
                <w:sz w:val="17"/>
              </w:rPr>
              <w:t>조치</w:t>
            </w:r>
          </w:p>
        </w:tc>
        <w:tc>
          <w:tcPr>
            <w:tcW w:type="dxa" w:w="4680"/>
            <w:vAlign w:val="center"/>
          </w:tcPr>
          <w:p>
            <w:pPr>
              <w:spacing w:after="0"/>
            </w:pPr>
            <w:r>
              <w:rPr>
                <w:rFonts w:ascii="Malgun Gothic" w:hAnsi="Malgun Gothic" w:eastAsia="Malgun Gothic"/>
                <w:sz w:val="17"/>
              </w:rPr>
              <w:t>자료열람 제한 / 토론 회피 / 의결 회피 / 집행 배제 / 감사 배제 / 기타</w:t>
            </w:r>
          </w:p>
        </w:tc>
      </w:tr>
      <w:tr>
        <w:tc>
          <w:tcPr>
            <w:tcW w:type="dxa" w:w="4680"/>
            <w:vAlign w:val="center"/>
          </w:tcPr>
          <w:p>
            <w:pPr>
              <w:spacing w:after="0"/>
            </w:pPr>
            <w:r>
              <w:rPr>
                <w:rFonts w:ascii="Malgun Gothic" w:hAnsi="Malgun Gothic" w:eastAsia="Malgun Gothic"/>
                <w:sz w:val="17"/>
              </w:rPr>
              <w:t>회피 기간 또는 안건 범위</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당사자 의견진술 여부</w:t>
            </w:r>
          </w:p>
        </w:tc>
        <w:tc>
          <w:tcPr>
            <w:tcW w:type="dxa" w:w="4680"/>
            <w:vAlign w:val="center"/>
          </w:tcPr>
          <w:p>
            <w:pPr>
              <w:spacing w:after="0"/>
            </w:pPr>
            <w:r>
              <w:rPr>
                <w:rFonts w:ascii="Malgun Gothic" w:hAnsi="Malgun Gothic" w:eastAsia="Malgun Gothic"/>
                <w:sz w:val="17"/>
              </w:rPr>
              <w:t>있음 / 없음</w:t>
            </w:r>
          </w:p>
        </w:tc>
      </w:tr>
      <w:tr>
        <w:tc>
          <w:tcPr>
            <w:tcW w:type="dxa" w:w="4680"/>
            <w:vAlign w:val="center"/>
          </w:tcPr>
          <w:p>
            <w:pPr>
              <w:spacing w:after="0"/>
            </w:pPr>
            <w:r>
              <w:rPr>
                <w:rFonts w:ascii="Malgun Gothic" w:hAnsi="Malgun Gothic" w:eastAsia="Malgun Gothic"/>
                <w:sz w:val="17"/>
              </w:rPr>
              <w:t>결정 주체</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확인자</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일자</w:t>
            </w:r>
          </w:p>
        </w:tc>
        <w:tc>
          <w:tcPr>
            <w:tcW w:type="dxa" w:w="4680"/>
            <w:vAlign w:val="center"/>
          </w:tcPr>
          <w:p>
            <w:pPr>
              <w:spacing w:after="0"/>
            </w:pPr>
            <w:r>
              <w:rPr>
                <w:rFonts w:ascii="Malgun Gothic" w:hAnsi="Malgun Gothic" w:eastAsia="Malgun Gothic"/>
                <w:sz w:val="17"/>
              </w:rPr>
            </w:r>
          </w:p>
        </w:tc>
      </w:tr>
    </w:tbl>
    <w:p/>
    <w:p>
      <w:pPr>
        <w:pStyle w:val="Heading2"/>
      </w:pPr>
      <w:r>
        <w:t>별지 제8호. 후원·협찬 신고서</w:t>
      </w:r>
    </w:p>
    <w:tbl>
      <w:tblPr>
        <w:tblStyle w:val="TableGrid"/>
        <w:tblW w:type="dxa" w:w="9360"/>
        <w:jc w:val="left"/>
        <w:tblLook w:firstColumn="1" w:firstRow="1" w:lastColumn="0" w:lastRow="0" w:noHBand="0" w:noVBand="1" w:val="04A0"/>
        <w:tblInd w:w="120" w:type="dxa"/>
      </w:tblPr>
      <w:tblGrid>
        <w:gridCol w:w="4680"/>
        <w:gridCol w:w="4680"/>
      </w:tblGrid>
      <w:tr>
        <w:tc>
          <w:tcPr>
            <w:tcW w:type="dxa" w:w="4680"/>
            <w:vAlign w:val="center"/>
            <w:shd w:fill="F2F4F7"/>
          </w:tcPr>
          <w:p>
            <w:pPr>
              <w:spacing w:after="0"/>
            </w:pPr>
            <w:r>
              <w:rPr>
                <w:rFonts w:ascii="Malgun Gothic" w:hAnsi="Malgun Gothic" w:eastAsia="Malgun Gothic"/>
                <w:b/>
                <w:sz w:val="17"/>
              </w:rPr>
              <w:t>항목</w:t>
            </w:r>
          </w:p>
        </w:tc>
        <w:tc>
          <w:tcPr>
            <w:tcW w:type="dxa" w:w="4680"/>
            <w:vAlign w:val="center"/>
            <w:shd w:fill="F2F4F7"/>
          </w:tcPr>
          <w:p>
            <w:pPr>
              <w:spacing w:after="0"/>
            </w:pPr>
            <w:r>
              <w:rPr>
                <w:rFonts w:ascii="Malgun Gothic" w:hAnsi="Malgun Gothic" w:eastAsia="Malgun Gothic"/>
                <w:b/>
                <w:sz w:val="17"/>
              </w:rPr>
              <w:t>내용</w:t>
            </w:r>
          </w:p>
        </w:tc>
      </w:tr>
      <w:tr>
        <w:tc>
          <w:tcPr>
            <w:tcW w:type="dxa" w:w="4680"/>
            <w:vAlign w:val="center"/>
          </w:tcPr>
          <w:p>
            <w:pPr>
              <w:spacing w:after="0"/>
            </w:pPr>
            <w:r>
              <w:rPr>
                <w:rFonts w:ascii="Malgun Gothic" w:hAnsi="Malgun Gothic" w:eastAsia="Malgun Gothic"/>
                <w:sz w:val="17"/>
              </w:rPr>
              <w:t>사업명</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후원·협찬 제공자</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제공 내용</w:t>
            </w:r>
          </w:p>
        </w:tc>
        <w:tc>
          <w:tcPr>
            <w:tcW w:type="dxa" w:w="4680"/>
            <w:vAlign w:val="center"/>
          </w:tcPr>
          <w:p>
            <w:pPr>
              <w:spacing w:after="0"/>
            </w:pPr>
            <w:r>
              <w:rPr>
                <w:rFonts w:ascii="Malgun Gothic" w:hAnsi="Malgun Gothic" w:eastAsia="Malgun Gothic"/>
                <w:sz w:val="17"/>
              </w:rPr>
              <w:t>금전 / 물품 / 서비스 / 기타</w:t>
            </w:r>
          </w:p>
        </w:tc>
      </w:tr>
      <w:tr>
        <w:tc>
          <w:tcPr>
            <w:tcW w:type="dxa" w:w="4680"/>
            <w:vAlign w:val="center"/>
          </w:tcPr>
          <w:p>
            <w:pPr>
              <w:spacing w:after="0"/>
            </w:pPr>
            <w:r>
              <w:rPr>
                <w:rFonts w:ascii="Malgun Gothic" w:hAnsi="Malgun Gothic" w:eastAsia="Malgun Gothic"/>
                <w:sz w:val="17"/>
              </w:rPr>
              <w:t>금액 또는 추정가액</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대가성 여부</w:t>
            </w:r>
          </w:p>
        </w:tc>
        <w:tc>
          <w:tcPr>
            <w:tcW w:type="dxa" w:w="4680"/>
            <w:vAlign w:val="center"/>
          </w:tcPr>
          <w:p>
            <w:pPr>
              <w:spacing w:after="0"/>
            </w:pPr>
            <w:r>
              <w:rPr>
                <w:rFonts w:ascii="Malgun Gothic" w:hAnsi="Malgun Gothic" w:eastAsia="Malgun Gothic"/>
                <w:sz w:val="17"/>
              </w:rPr>
              <w:t>있음 / 없음</w:t>
            </w:r>
          </w:p>
        </w:tc>
      </w:tr>
      <w:tr>
        <w:tc>
          <w:tcPr>
            <w:tcW w:type="dxa" w:w="4680"/>
            <w:vAlign w:val="center"/>
          </w:tcPr>
          <w:p>
            <w:pPr>
              <w:spacing w:after="0"/>
            </w:pPr>
            <w:r>
              <w:rPr>
                <w:rFonts w:ascii="Malgun Gothic" w:hAnsi="Malgun Gothic" w:eastAsia="Malgun Gothic"/>
                <w:sz w:val="17"/>
              </w:rPr>
              <w:t>로고·명칭 노출 여부</w:t>
            </w:r>
          </w:p>
        </w:tc>
        <w:tc>
          <w:tcPr>
            <w:tcW w:type="dxa" w:w="4680"/>
            <w:vAlign w:val="center"/>
          </w:tcPr>
          <w:p>
            <w:pPr>
              <w:spacing w:after="0"/>
            </w:pPr>
            <w:r>
              <w:rPr>
                <w:rFonts w:ascii="Malgun Gothic" w:hAnsi="Malgun Gothic" w:eastAsia="Malgun Gothic"/>
                <w:sz w:val="17"/>
              </w:rPr>
              <w:t>있음 / 없음</w:t>
            </w:r>
          </w:p>
        </w:tc>
      </w:tr>
      <w:tr>
        <w:tc>
          <w:tcPr>
            <w:tcW w:type="dxa" w:w="4680"/>
            <w:vAlign w:val="center"/>
          </w:tcPr>
          <w:p>
            <w:pPr>
              <w:spacing w:after="0"/>
            </w:pPr>
            <w:r>
              <w:rPr>
                <w:rFonts w:ascii="Malgun Gothic" w:hAnsi="Malgun Gothic" w:eastAsia="Malgun Gothic"/>
                <w:sz w:val="17"/>
              </w:rPr>
              <w:t>학교명·로고 사용 여부</w:t>
            </w:r>
          </w:p>
        </w:tc>
        <w:tc>
          <w:tcPr>
            <w:tcW w:type="dxa" w:w="4680"/>
            <w:vAlign w:val="center"/>
          </w:tcPr>
          <w:p>
            <w:pPr>
              <w:spacing w:after="0"/>
            </w:pPr>
            <w:r>
              <w:rPr>
                <w:rFonts w:ascii="Malgun Gothic" w:hAnsi="Malgun Gothic" w:eastAsia="Malgun Gothic"/>
                <w:sz w:val="17"/>
              </w:rPr>
              <w:t>있음 / 없음</w:t>
            </w:r>
          </w:p>
        </w:tc>
      </w:tr>
      <w:tr>
        <w:tc>
          <w:tcPr>
            <w:tcW w:type="dxa" w:w="4680"/>
            <w:vAlign w:val="center"/>
          </w:tcPr>
          <w:p>
            <w:pPr>
              <w:spacing w:after="0"/>
            </w:pPr>
            <w:r>
              <w:rPr>
                <w:rFonts w:ascii="Malgun Gothic" w:hAnsi="Malgun Gothic" w:eastAsia="Malgun Gothic"/>
                <w:sz w:val="17"/>
              </w:rPr>
              <w:t>학교 협의 필요 여부</w:t>
            </w:r>
          </w:p>
        </w:tc>
        <w:tc>
          <w:tcPr>
            <w:tcW w:type="dxa" w:w="4680"/>
            <w:vAlign w:val="center"/>
          </w:tcPr>
          <w:p>
            <w:pPr>
              <w:spacing w:after="0"/>
            </w:pPr>
            <w:r>
              <w:rPr>
                <w:rFonts w:ascii="Malgun Gothic" w:hAnsi="Malgun Gothic" w:eastAsia="Malgun Gothic"/>
                <w:sz w:val="17"/>
              </w:rPr>
              <w:t>필요 / 불필요</w:t>
            </w:r>
          </w:p>
        </w:tc>
      </w:tr>
      <w:tr>
        <w:tc>
          <w:tcPr>
            <w:tcW w:type="dxa" w:w="4680"/>
            <w:vAlign w:val="center"/>
          </w:tcPr>
          <w:p>
            <w:pPr>
              <w:spacing w:after="0"/>
            </w:pPr>
            <w:r>
              <w:rPr>
                <w:rFonts w:ascii="Malgun Gothic" w:hAnsi="Malgun Gothic" w:eastAsia="Malgun Gothic"/>
                <w:sz w:val="17"/>
              </w:rPr>
              <w:t>담당자</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보고일</w:t>
            </w:r>
          </w:p>
        </w:tc>
        <w:tc>
          <w:tcPr>
            <w:tcW w:type="dxa" w:w="4680"/>
            <w:vAlign w:val="center"/>
          </w:tcPr>
          <w:p>
            <w:pPr>
              <w:spacing w:after="0"/>
            </w:pPr>
            <w:r>
              <w:rPr>
                <w:rFonts w:ascii="Malgun Gothic" w:hAnsi="Malgun Gothic" w:eastAsia="Malgun Gothic"/>
                <w:sz w:val="17"/>
              </w:rPr>
            </w:r>
          </w:p>
        </w:tc>
      </w:tr>
    </w:tbl>
    <w:p/>
    <w:p>
      <w:pPr>
        <w:pStyle w:val="Heading2"/>
      </w:pPr>
      <w:r>
        <w:t>별지 제9호. 사고보고서</w:t>
      </w:r>
    </w:p>
    <w:tbl>
      <w:tblPr>
        <w:tblStyle w:val="TableGrid"/>
        <w:tblW w:type="dxa" w:w="9360"/>
        <w:jc w:val="left"/>
        <w:tblLook w:firstColumn="1" w:firstRow="1" w:lastColumn="0" w:lastRow="0" w:noHBand="0" w:noVBand="1" w:val="04A0"/>
        <w:tblInd w:w="120" w:type="dxa"/>
      </w:tblPr>
      <w:tblGrid>
        <w:gridCol w:w="4680"/>
        <w:gridCol w:w="4680"/>
      </w:tblGrid>
      <w:tr>
        <w:tc>
          <w:tcPr>
            <w:tcW w:type="dxa" w:w="4680"/>
            <w:vAlign w:val="center"/>
            <w:shd w:fill="F2F4F7"/>
          </w:tcPr>
          <w:p>
            <w:pPr>
              <w:spacing w:after="0"/>
            </w:pPr>
            <w:r>
              <w:rPr>
                <w:rFonts w:ascii="Malgun Gothic" w:hAnsi="Malgun Gothic" w:eastAsia="Malgun Gothic"/>
                <w:b/>
                <w:sz w:val="17"/>
              </w:rPr>
              <w:t>항목</w:t>
            </w:r>
          </w:p>
        </w:tc>
        <w:tc>
          <w:tcPr>
            <w:tcW w:type="dxa" w:w="4680"/>
            <w:vAlign w:val="center"/>
            <w:shd w:fill="F2F4F7"/>
          </w:tcPr>
          <w:p>
            <w:pPr>
              <w:spacing w:after="0"/>
            </w:pPr>
            <w:r>
              <w:rPr>
                <w:rFonts w:ascii="Malgun Gothic" w:hAnsi="Malgun Gothic" w:eastAsia="Malgun Gothic"/>
                <w:b/>
                <w:sz w:val="17"/>
              </w:rPr>
              <w:t>내용</w:t>
            </w:r>
          </w:p>
        </w:tc>
      </w:tr>
      <w:tr>
        <w:tc>
          <w:tcPr>
            <w:tcW w:type="dxa" w:w="4680"/>
            <w:vAlign w:val="center"/>
          </w:tcPr>
          <w:p>
            <w:pPr>
              <w:spacing w:after="0"/>
            </w:pPr>
            <w:r>
              <w:rPr>
                <w:rFonts w:ascii="Malgun Gothic" w:hAnsi="Malgun Gothic" w:eastAsia="Malgun Gothic"/>
                <w:sz w:val="17"/>
              </w:rPr>
              <w:t>사고 일시</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사고 장소</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행사명</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주관 단체</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사고 유형</w:t>
            </w:r>
          </w:p>
        </w:tc>
        <w:tc>
          <w:tcPr>
            <w:tcW w:type="dxa" w:w="4680"/>
            <w:vAlign w:val="center"/>
          </w:tcPr>
          <w:p>
            <w:pPr>
              <w:spacing w:after="0"/>
            </w:pPr>
            <w:r>
              <w:rPr>
                <w:rFonts w:ascii="Malgun Gothic" w:hAnsi="Malgun Gothic" w:eastAsia="Malgun Gothic"/>
                <w:sz w:val="17"/>
              </w:rPr>
              <w:t>안전사고 / 인권침해 / 개인정보 / 기타</w:t>
            </w:r>
          </w:p>
        </w:tc>
      </w:tr>
      <w:tr>
        <w:tc>
          <w:tcPr>
            <w:tcW w:type="dxa" w:w="4680"/>
            <w:vAlign w:val="center"/>
          </w:tcPr>
          <w:p>
            <w:pPr>
              <w:spacing w:after="0"/>
            </w:pPr>
            <w:r>
              <w:rPr>
                <w:rFonts w:ascii="Malgun Gothic" w:hAnsi="Malgun Gothic" w:eastAsia="Malgun Gothic"/>
                <w:sz w:val="17"/>
              </w:rPr>
              <w:t>응급조치 내용</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119 또는 관계기관 신고 여부</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학교 보고 여부</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피해자 보호조치</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보호자 연락 여부와 근거</w:t>
            </w:r>
          </w:p>
        </w:tc>
        <w:tc>
          <w:tcPr>
            <w:tcW w:type="dxa" w:w="4680"/>
            <w:vAlign w:val="center"/>
          </w:tcPr>
          <w:p>
            <w:pPr>
              <w:spacing w:after="0"/>
            </w:pPr>
            <w:r>
              <w:rPr>
                <w:rFonts w:ascii="Malgun Gothic" w:hAnsi="Malgun Gothic" w:eastAsia="Malgun Gothic"/>
                <w:sz w:val="17"/>
              </w:rPr>
              <w:t>본인 동의 / 긴급상황 / 해당 없음</w:t>
            </w:r>
          </w:p>
        </w:tc>
      </w:tr>
      <w:tr>
        <w:tc>
          <w:tcPr>
            <w:tcW w:type="dxa" w:w="4680"/>
            <w:vAlign w:val="center"/>
          </w:tcPr>
          <w:p>
            <w:pPr>
              <w:spacing w:after="0"/>
            </w:pPr>
            <w:r>
              <w:rPr>
                <w:rFonts w:ascii="Malgun Gothic" w:hAnsi="Malgun Gothic" w:eastAsia="Malgun Gothic"/>
                <w:sz w:val="17"/>
              </w:rPr>
              <w:t>재발방지 조치</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작성자</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작성일</w:t>
            </w:r>
          </w:p>
        </w:tc>
        <w:tc>
          <w:tcPr>
            <w:tcW w:type="dxa" w:w="4680"/>
            <w:vAlign w:val="center"/>
          </w:tcPr>
          <w:p>
            <w:pPr>
              <w:spacing w:after="0"/>
            </w:pPr>
            <w:r>
              <w:rPr>
                <w:rFonts w:ascii="Malgun Gothic" w:hAnsi="Malgun Gothic" w:eastAsia="Malgun Gothic"/>
                <w:sz w:val="17"/>
              </w:rPr>
            </w:r>
          </w:p>
        </w:tc>
      </w:tr>
    </w:tbl>
    <w:p/>
    <w:p>
      <w:r>
        <w:rPr>
          <w:rFonts w:ascii="Malgun Gothic" w:hAnsi="Malgun Gothic" w:eastAsia="Malgun Gothic"/>
        </w:rPr>
        <w:t>주의:</w:t>
      </w:r>
    </w:p>
    <w:p>
      <w:pPr>
        <w:pStyle w:val="ListNumber"/>
        <w:spacing w:after="60"/>
      </w:pPr>
      <w:r>
        <w:rPr>
          <w:rFonts w:ascii="Malgun Gothic" w:hAnsi="Malgun Gothic" w:eastAsia="Malgun Gothic"/>
        </w:rPr>
        <w:t>피해자 성명, 연락처, 진술 세부내용은 공개본에 기재하지 않는다.</w:t>
      </w:r>
    </w:p>
    <w:p>
      <w:pPr>
        <w:pStyle w:val="ListNumber"/>
        <w:spacing w:after="60"/>
      </w:pPr>
      <w:r>
        <w:rPr>
          <w:rFonts w:ascii="Malgun Gothic" w:hAnsi="Malgun Gothic" w:eastAsia="Malgun Gothic"/>
        </w:rPr>
        <w:t>성폭력·중대한 인권침해·범죄 의심 사안은 학교 담당부서 또는 관계기관 절차로 연계한다.</w:t>
      </w:r>
    </w:p>
    <w:p>
      <w:pPr>
        <w:pStyle w:val="Heading2"/>
      </w:pPr>
      <w:r>
        <w:t>별지 제10호. 전자투표 장애보고서</w:t>
      </w:r>
    </w:p>
    <w:tbl>
      <w:tblPr>
        <w:tblStyle w:val="TableGrid"/>
        <w:tblW w:type="dxa" w:w="9360"/>
        <w:jc w:val="left"/>
        <w:tblLook w:firstColumn="1" w:firstRow="1" w:lastColumn="0" w:lastRow="0" w:noHBand="0" w:noVBand="1" w:val="04A0"/>
        <w:tblInd w:w="120" w:type="dxa"/>
      </w:tblPr>
      <w:tblGrid>
        <w:gridCol w:w="4680"/>
        <w:gridCol w:w="4680"/>
      </w:tblGrid>
      <w:tr>
        <w:tc>
          <w:tcPr>
            <w:tcW w:type="dxa" w:w="4680"/>
            <w:vAlign w:val="center"/>
            <w:shd w:fill="F2F4F7"/>
          </w:tcPr>
          <w:p>
            <w:pPr>
              <w:spacing w:after="0"/>
            </w:pPr>
            <w:r>
              <w:rPr>
                <w:rFonts w:ascii="Malgun Gothic" w:hAnsi="Malgun Gothic" w:eastAsia="Malgun Gothic"/>
                <w:b/>
                <w:sz w:val="17"/>
              </w:rPr>
              <w:t>항목</w:t>
            </w:r>
          </w:p>
        </w:tc>
        <w:tc>
          <w:tcPr>
            <w:tcW w:type="dxa" w:w="4680"/>
            <w:vAlign w:val="center"/>
            <w:shd w:fill="F2F4F7"/>
          </w:tcPr>
          <w:p>
            <w:pPr>
              <w:spacing w:after="0"/>
            </w:pPr>
            <w:r>
              <w:rPr>
                <w:rFonts w:ascii="Malgun Gothic" w:hAnsi="Malgun Gothic" w:eastAsia="Malgun Gothic"/>
                <w:b/>
                <w:sz w:val="17"/>
              </w:rPr>
              <w:t>내용</w:t>
            </w:r>
          </w:p>
        </w:tc>
      </w:tr>
      <w:tr>
        <w:tc>
          <w:tcPr>
            <w:tcW w:type="dxa" w:w="4680"/>
            <w:vAlign w:val="center"/>
          </w:tcPr>
          <w:p>
            <w:pPr>
              <w:spacing w:after="0"/>
            </w:pPr>
            <w:r>
              <w:rPr>
                <w:rFonts w:ascii="Malgun Gothic" w:hAnsi="Malgun Gothic" w:eastAsia="Malgun Gothic"/>
                <w:sz w:val="17"/>
              </w:rPr>
              <w:t>선거명</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장애 발생 일시</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장애 종료 일시</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장애 유형</w:t>
            </w:r>
          </w:p>
        </w:tc>
        <w:tc>
          <w:tcPr>
            <w:tcW w:type="dxa" w:w="4680"/>
            <w:vAlign w:val="center"/>
          </w:tcPr>
          <w:p>
            <w:pPr>
              <w:spacing w:after="0"/>
            </w:pPr>
            <w:r>
              <w:rPr>
                <w:rFonts w:ascii="Malgun Gothic" w:hAnsi="Malgun Gothic" w:eastAsia="Malgun Gothic"/>
                <w:sz w:val="17"/>
              </w:rPr>
              <w:t>본인확인 / 접속장애 / 중복투표 의심 / 개표오류 / 기타</w:t>
            </w:r>
          </w:p>
        </w:tc>
      </w:tr>
      <w:tr>
        <w:tc>
          <w:tcPr>
            <w:tcW w:type="dxa" w:w="4680"/>
            <w:vAlign w:val="center"/>
          </w:tcPr>
          <w:p>
            <w:pPr>
              <w:spacing w:after="0"/>
            </w:pPr>
            <w:r>
              <w:rPr>
                <w:rFonts w:ascii="Malgun Gothic" w:hAnsi="Malgun Gothic" w:eastAsia="Malgun Gothic"/>
                <w:sz w:val="17"/>
              </w:rPr>
              <w:t>영향 범위</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임시조치</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후보자 통지 여부</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선거권자 공지 여부</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최종 조치</w:t>
            </w:r>
          </w:p>
        </w:tc>
        <w:tc>
          <w:tcPr>
            <w:tcW w:type="dxa" w:w="4680"/>
            <w:vAlign w:val="center"/>
          </w:tcPr>
          <w:p>
            <w:pPr>
              <w:spacing w:after="0"/>
            </w:pPr>
            <w:r>
              <w:rPr>
                <w:rFonts w:ascii="Malgun Gothic" w:hAnsi="Malgun Gothic" w:eastAsia="Malgun Gothic"/>
                <w:sz w:val="17"/>
              </w:rPr>
              <w:t>투표재개 / 기간연장 / 보완투표 / 재투표 / 재개표</w:t>
            </w:r>
          </w:p>
        </w:tc>
      </w:tr>
      <w:tr>
        <w:tc>
          <w:tcPr>
            <w:tcW w:type="dxa" w:w="4680"/>
            <w:vAlign w:val="center"/>
          </w:tcPr>
          <w:p>
            <w:pPr>
              <w:spacing w:after="0"/>
            </w:pPr>
            <w:r>
              <w:rPr>
                <w:rFonts w:ascii="Malgun Gothic" w:hAnsi="Malgun Gothic" w:eastAsia="Malgun Gothic"/>
                <w:sz w:val="17"/>
              </w:rPr>
              <w:t>결정 주체</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결정 일시</w:t>
            </w:r>
          </w:p>
        </w:tc>
        <w:tc>
          <w:tcPr>
            <w:tcW w:type="dxa" w:w="4680"/>
            <w:vAlign w:val="center"/>
          </w:tcPr>
          <w:p>
            <w:pPr>
              <w:spacing w:after="0"/>
            </w:pPr>
            <w:r>
              <w:rPr>
                <w:rFonts w:ascii="Malgun Gothic" w:hAnsi="Malgun Gothic" w:eastAsia="Malgun Gothic"/>
                <w:sz w:val="17"/>
              </w:rPr>
            </w:r>
          </w:p>
        </w:tc>
      </w:tr>
    </w:tbl>
    <w:p/>
    <w:p>
      <w:pPr>
        <w:pStyle w:val="Heading2"/>
      </w:pPr>
      <w:r>
        <w:t>별지 제11호. 등록금·교육환경 개선 협약 검토서</w:t>
      </w:r>
    </w:p>
    <w:tbl>
      <w:tblPr>
        <w:tblStyle w:val="TableGrid"/>
        <w:tblW w:type="dxa" w:w="9360"/>
        <w:jc w:val="left"/>
        <w:tblLook w:firstColumn="1" w:firstRow="1" w:lastColumn="0" w:lastRow="0" w:noHBand="0" w:noVBand="1" w:val="04A0"/>
        <w:tblInd w:w="120" w:type="dxa"/>
      </w:tblPr>
      <w:tblGrid>
        <w:gridCol w:w="4680"/>
        <w:gridCol w:w="4680"/>
      </w:tblGrid>
      <w:tr>
        <w:tc>
          <w:tcPr>
            <w:tcW w:type="dxa" w:w="4680"/>
            <w:vAlign w:val="center"/>
            <w:shd w:fill="F2F4F7"/>
          </w:tcPr>
          <w:p>
            <w:pPr>
              <w:spacing w:after="0"/>
            </w:pPr>
            <w:r>
              <w:rPr>
                <w:rFonts w:ascii="Malgun Gothic" w:hAnsi="Malgun Gothic" w:eastAsia="Malgun Gothic"/>
                <w:b/>
                <w:sz w:val="17"/>
              </w:rPr>
              <w:t>항목</w:t>
            </w:r>
          </w:p>
        </w:tc>
        <w:tc>
          <w:tcPr>
            <w:tcW w:type="dxa" w:w="4680"/>
            <w:vAlign w:val="center"/>
            <w:shd w:fill="F2F4F7"/>
          </w:tcPr>
          <w:p>
            <w:pPr>
              <w:spacing w:after="0"/>
            </w:pPr>
            <w:r>
              <w:rPr>
                <w:rFonts w:ascii="Malgun Gothic" w:hAnsi="Malgun Gothic" w:eastAsia="Malgun Gothic"/>
                <w:b/>
                <w:sz w:val="17"/>
              </w:rPr>
              <w:t>내용</w:t>
            </w:r>
          </w:p>
        </w:tc>
      </w:tr>
      <w:tr>
        <w:tc>
          <w:tcPr>
            <w:tcW w:type="dxa" w:w="4680"/>
            <w:vAlign w:val="center"/>
          </w:tcPr>
          <w:p>
            <w:pPr>
              <w:spacing w:after="0"/>
            </w:pPr>
            <w:r>
              <w:rPr>
                <w:rFonts w:ascii="Malgun Gothic" w:hAnsi="Malgun Gothic" w:eastAsia="Malgun Gothic"/>
                <w:sz w:val="17"/>
              </w:rPr>
              <w:t>협의 연도</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등록금 변동률</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법령상 등록금 인상 한도 확인</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인상분 총액 추정</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장학금 환류 계획</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시설보수 계획</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실습기자재·소프트웨어 개선계획</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강의 질 개선계획</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학생복지·상담·보건·안전 예산</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이행점검 회의 일정</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중간보고 방식</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최종보고 방식</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학생 의견수렴 방식</w:t>
            </w:r>
          </w:p>
        </w:tc>
        <w:tc>
          <w:tcPr>
            <w:tcW w:type="dxa" w:w="4680"/>
            <w:vAlign w:val="center"/>
          </w:tcPr>
          <w:p>
            <w:pPr>
              <w:spacing w:after="0"/>
            </w:pPr>
            <w:r>
              <w:rPr>
                <w:rFonts w:ascii="Malgun Gothic" w:hAnsi="Malgun Gothic" w:eastAsia="Malgun Gothic"/>
                <w:sz w:val="17"/>
              </w:rPr>
              <w:t>설문 / 공청회 / 전자서명 / 학생총투표 / 기타</w:t>
            </w:r>
          </w:p>
        </w:tc>
      </w:tr>
    </w:tbl>
    <w:p/>
    <w:p>
      <w:pPr>
        <w:pStyle w:val="Heading2"/>
      </w:pPr>
      <w:r>
        <w:t>별지 제12호. 현행 관련 위원회 협의 요청서</w:t>
      </w:r>
    </w:p>
    <w:tbl>
      <w:tblPr>
        <w:tblStyle w:val="TableGrid"/>
        <w:tblW w:type="dxa" w:w="9360"/>
        <w:jc w:val="left"/>
        <w:tblLook w:firstColumn="1" w:firstRow="1" w:lastColumn="0" w:lastRow="0" w:noHBand="0" w:noVBand="1" w:val="04A0"/>
        <w:tblInd w:w="120" w:type="dxa"/>
      </w:tblPr>
      <w:tblGrid>
        <w:gridCol w:w="4680"/>
        <w:gridCol w:w="4680"/>
      </w:tblGrid>
      <w:tr>
        <w:tc>
          <w:tcPr>
            <w:tcW w:type="dxa" w:w="4680"/>
            <w:vAlign w:val="center"/>
            <w:shd w:fill="F2F4F7"/>
          </w:tcPr>
          <w:p>
            <w:pPr>
              <w:spacing w:after="0"/>
            </w:pPr>
            <w:r>
              <w:rPr>
                <w:rFonts w:ascii="Malgun Gothic" w:hAnsi="Malgun Gothic" w:eastAsia="Malgun Gothic"/>
                <w:b/>
                <w:sz w:val="17"/>
              </w:rPr>
              <w:t>항목</w:t>
            </w:r>
          </w:p>
        </w:tc>
        <w:tc>
          <w:tcPr>
            <w:tcW w:type="dxa" w:w="4680"/>
            <w:vAlign w:val="center"/>
            <w:shd w:fill="F2F4F7"/>
          </w:tcPr>
          <w:p>
            <w:pPr>
              <w:spacing w:after="0"/>
            </w:pPr>
            <w:r>
              <w:rPr>
                <w:rFonts w:ascii="Malgun Gothic" w:hAnsi="Malgun Gothic" w:eastAsia="Malgun Gothic"/>
                <w:b/>
                <w:sz w:val="17"/>
              </w:rPr>
              <w:t>내용</w:t>
            </w:r>
          </w:p>
        </w:tc>
      </w:tr>
      <w:tr>
        <w:tc>
          <w:tcPr>
            <w:tcW w:type="dxa" w:w="4680"/>
            <w:vAlign w:val="center"/>
          </w:tcPr>
          <w:p>
            <w:pPr>
              <w:spacing w:after="0"/>
            </w:pPr>
            <w:r>
              <w:rPr>
                <w:rFonts w:ascii="Malgun Gothic" w:hAnsi="Malgun Gothic" w:eastAsia="Malgun Gothic"/>
                <w:sz w:val="17"/>
              </w:rPr>
              <w:t>요청자</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소속·직책</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안건명</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요청 대상</w:t>
            </w:r>
          </w:p>
        </w:tc>
        <w:tc>
          <w:tcPr>
            <w:tcW w:type="dxa" w:w="4680"/>
            <w:vAlign w:val="center"/>
          </w:tcPr>
          <w:p>
            <w:pPr>
              <w:spacing w:after="0"/>
            </w:pPr>
            <w:r>
              <w:rPr>
                <w:rFonts w:ascii="Malgun Gothic" w:hAnsi="Malgun Gothic" w:eastAsia="Malgun Gothic"/>
                <w:sz w:val="17"/>
              </w:rPr>
              <w:t>학교 담당부서 / 현행 관련 위원회 / 개편 협의기구 / 기타</w:t>
            </w:r>
          </w:p>
        </w:tc>
      </w:tr>
      <w:tr>
        <w:tc>
          <w:tcPr>
            <w:tcW w:type="dxa" w:w="4680"/>
            <w:vAlign w:val="center"/>
          </w:tcPr>
          <w:p>
            <w:pPr>
              <w:spacing w:after="0"/>
            </w:pPr>
            <w:r>
              <w:rPr>
                <w:rFonts w:ascii="Malgun Gothic" w:hAnsi="Malgun Gothic" w:eastAsia="Malgun Gothic"/>
                <w:sz w:val="17"/>
              </w:rPr>
              <w:t>안건 유형</w:t>
            </w:r>
          </w:p>
        </w:tc>
        <w:tc>
          <w:tcPr>
            <w:tcW w:type="dxa" w:w="4680"/>
            <w:vAlign w:val="center"/>
          </w:tcPr>
          <w:p>
            <w:pPr>
              <w:spacing w:after="0"/>
            </w:pPr>
            <w:r>
              <w:rPr>
                <w:rFonts w:ascii="Malgun Gothic" w:hAnsi="Malgun Gothic" w:eastAsia="Malgun Gothic"/>
                <w:sz w:val="17"/>
              </w:rPr>
              <w:t>지원 / 조정 / 안전 / 회계 / 인권 / 개인정보 / 시설 / 개편 협의 / 기타</w:t>
            </w:r>
          </w:p>
        </w:tc>
      </w:tr>
      <w:tr>
        <w:tc>
          <w:tcPr>
            <w:tcW w:type="dxa" w:w="4680"/>
            <w:vAlign w:val="center"/>
          </w:tcPr>
          <w:p>
            <w:pPr>
              <w:spacing w:after="0"/>
            </w:pPr>
            <w:r>
              <w:rPr>
                <w:rFonts w:ascii="Malgun Gothic" w:hAnsi="Malgun Gothic" w:eastAsia="Malgun Gothic"/>
                <w:sz w:val="17"/>
              </w:rPr>
              <w:t>요청 사유</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관련 자료</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긴급 여부</w:t>
            </w:r>
          </w:p>
        </w:tc>
        <w:tc>
          <w:tcPr>
            <w:tcW w:type="dxa" w:w="4680"/>
            <w:vAlign w:val="center"/>
          </w:tcPr>
          <w:p>
            <w:pPr>
              <w:spacing w:after="0"/>
            </w:pPr>
            <w:r>
              <w:rPr>
                <w:rFonts w:ascii="Malgun Gothic" w:hAnsi="Malgun Gothic" w:eastAsia="Malgun Gothic"/>
                <w:sz w:val="17"/>
              </w:rPr>
              <w:t>긴급 / 일반</w:t>
            </w:r>
          </w:p>
        </w:tc>
      </w:tr>
      <w:tr>
        <w:tc>
          <w:tcPr>
            <w:tcW w:type="dxa" w:w="4680"/>
            <w:vAlign w:val="center"/>
          </w:tcPr>
          <w:p>
            <w:pPr>
              <w:spacing w:after="0"/>
            </w:pPr>
            <w:r>
              <w:rPr>
                <w:rFonts w:ascii="Malgun Gothic" w:hAnsi="Malgun Gothic" w:eastAsia="Malgun Gothic"/>
                <w:sz w:val="17"/>
              </w:rPr>
              <w:t>희망 조치</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학생대표 의견진술 필요 여부</w:t>
            </w:r>
          </w:p>
        </w:tc>
        <w:tc>
          <w:tcPr>
            <w:tcW w:type="dxa" w:w="4680"/>
            <w:vAlign w:val="center"/>
          </w:tcPr>
          <w:p>
            <w:pPr>
              <w:spacing w:after="0"/>
            </w:pPr>
            <w:r>
              <w:rPr>
                <w:rFonts w:ascii="Malgun Gothic" w:hAnsi="Malgun Gothic" w:eastAsia="Malgun Gothic"/>
                <w:sz w:val="17"/>
              </w:rPr>
              <w:t>필요 / 불필요</w:t>
            </w:r>
          </w:p>
        </w:tc>
      </w:tr>
      <w:tr>
        <w:tc>
          <w:tcPr>
            <w:tcW w:type="dxa" w:w="4680"/>
            <w:vAlign w:val="center"/>
          </w:tcPr>
          <w:p>
            <w:pPr>
              <w:spacing w:after="0"/>
            </w:pPr>
            <w:r>
              <w:rPr>
                <w:rFonts w:ascii="Malgun Gothic" w:hAnsi="Malgun Gothic" w:eastAsia="Malgun Gothic"/>
                <w:sz w:val="17"/>
              </w:rPr>
              <w:t>제출일</w:t>
            </w:r>
          </w:p>
        </w:tc>
        <w:tc>
          <w:tcPr>
            <w:tcW w:type="dxa" w:w="4680"/>
            <w:vAlign w:val="center"/>
          </w:tcPr>
          <w:p>
            <w:pPr>
              <w:spacing w:after="0"/>
            </w:pPr>
            <w:r>
              <w:rPr>
                <w:rFonts w:ascii="Malgun Gothic" w:hAnsi="Malgun Gothic" w:eastAsia="Malgun Gothic"/>
                <w:sz w:val="17"/>
              </w:rPr>
            </w:r>
          </w:p>
        </w:tc>
      </w:tr>
    </w:tbl>
    <w:p/>
    <w:p>
      <w:pPr>
        <w:pStyle w:val="Heading2"/>
      </w:pPr>
      <w:r>
        <w:t>별지 제13호. 학생대표 활동보고서</w:t>
      </w:r>
    </w:p>
    <w:tbl>
      <w:tblPr>
        <w:tblStyle w:val="TableGrid"/>
        <w:tblW w:type="dxa" w:w="9360"/>
        <w:jc w:val="left"/>
        <w:tblLook w:firstColumn="1" w:firstRow="1" w:lastColumn="0" w:lastRow="0" w:noHBand="0" w:noVBand="1" w:val="04A0"/>
        <w:tblInd w:w="120" w:type="dxa"/>
      </w:tblPr>
      <w:tblGrid>
        <w:gridCol w:w="4680"/>
        <w:gridCol w:w="4680"/>
      </w:tblGrid>
      <w:tr>
        <w:tc>
          <w:tcPr>
            <w:tcW w:type="dxa" w:w="4680"/>
            <w:vAlign w:val="center"/>
            <w:shd w:fill="F2F4F7"/>
          </w:tcPr>
          <w:p>
            <w:pPr>
              <w:spacing w:after="0"/>
            </w:pPr>
            <w:r>
              <w:rPr>
                <w:rFonts w:ascii="Malgun Gothic" w:hAnsi="Malgun Gothic" w:eastAsia="Malgun Gothic"/>
                <w:b/>
                <w:sz w:val="17"/>
              </w:rPr>
              <w:t>항목</w:t>
            </w:r>
          </w:p>
        </w:tc>
        <w:tc>
          <w:tcPr>
            <w:tcW w:type="dxa" w:w="4680"/>
            <w:vAlign w:val="center"/>
            <w:shd w:fill="F2F4F7"/>
          </w:tcPr>
          <w:p>
            <w:pPr>
              <w:spacing w:after="0"/>
            </w:pPr>
            <w:r>
              <w:rPr>
                <w:rFonts w:ascii="Malgun Gothic" w:hAnsi="Malgun Gothic" w:eastAsia="Malgun Gothic"/>
                <w:b/>
                <w:sz w:val="17"/>
              </w:rPr>
              <w:t>내용</w:t>
            </w:r>
          </w:p>
        </w:tc>
      </w:tr>
      <w:tr>
        <w:tc>
          <w:tcPr>
            <w:tcW w:type="dxa" w:w="4680"/>
            <w:vAlign w:val="center"/>
          </w:tcPr>
          <w:p>
            <w:pPr>
              <w:spacing w:after="0"/>
            </w:pPr>
            <w:r>
              <w:rPr>
                <w:rFonts w:ascii="Malgun Gothic" w:hAnsi="Malgun Gothic" w:eastAsia="Malgun Gothic"/>
                <w:sz w:val="17"/>
              </w:rPr>
              <w:t>성명</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직책</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활동기간</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주요 회의 참석</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주요 사업</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학생 의견수렴 실적</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예산·회계 책임 수행</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안전·인권·개인정보 교육 이수</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미완료 과제</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장학 또는 활동지원금 관련 확인</w:t>
            </w:r>
          </w:p>
        </w:tc>
        <w:tc>
          <w:tcPr>
            <w:tcW w:type="dxa" w:w="4680"/>
            <w:vAlign w:val="center"/>
          </w:tcPr>
          <w:p>
            <w:pPr>
              <w:spacing w:after="0"/>
            </w:pPr>
            <w:r>
              <w:rPr>
                <w:rFonts w:ascii="Malgun Gothic" w:hAnsi="Malgun Gothic" w:eastAsia="Malgun Gothic"/>
                <w:sz w:val="17"/>
              </w:rPr>
            </w:r>
          </w:p>
        </w:tc>
      </w:tr>
    </w:tbl>
    <w:p/>
    <w:p>
      <w:pPr>
        <w:pStyle w:val="Heading2"/>
      </w:pPr>
      <w:r>
        <w:t>별지 제14호. 학생용 회비 안내문 표준문구</w:t>
      </w:r>
    </w:p>
    <w:p>
      <w:pPr>
        <w:spacing w:before="60" w:after="120"/>
        <w:ind w:left="288"/>
      </w:pPr>
      <w:r>
        <w:rPr>
          <w:rFonts w:ascii="Malgun Gothic" w:hAnsi="Malgun Gothic" w:eastAsia="Malgun Gothic"/>
          <w:i/>
          <w:color w:val="555555"/>
        </w:rPr>
        <w:t>총학생회비는 전체 학생을 대상으로 하는 자치사업, 복지사업, 문화행사, 권익보호 활동에 사용됩니다. 학부·학과 자치회비는 해당 학부·학과 학생을 대상으로 하는 전공별 행사, 학술활동, 복지사업에 사용됩니다. 두 회비는 등록금 또는 수업료가 아니며 자율납부를 원칙으로 합니다. 회비 납부 여부로 일반 선거권, 기본 복지, 학사상 권리를 제한하지 않습니다. 다만 회비 예산을 집행·심의하는 대표자 피선거권과 회비 재원 행사·물품의 우선 이용은 규정에 따라 달라질 수 있습니다. 두 회비는 별도 회계로 관리되며, 예산·결산·감사 결과는 개인정보를 제외하고 공개됩니다.</w:t>
      </w:r>
    </w:p>
    <w:p>
      <w:pPr>
        <w:pStyle w:val="Heading2"/>
      </w:pPr>
      <w:r>
        <w:t>별지 제15호. 학교 제출용 핵심 설명문</w:t>
      </w:r>
    </w:p>
    <w:p>
      <w:pPr>
        <w:spacing w:before="60" w:after="120"/>
        <w:ind w:left="288"/>
      </w:pPr>
      <w:r>
        <w:rPr>
          <w:rFonts w:ascii="Malgun Gothic" w:hAnsi="Malgun Gothic" w:eastAsia="Malgun Gothic"/>
          <w:i/>
          <w:color w:val="555555"/>
        </w:rPr>
        <w:t>이번 개정은 학생회가 학교 권한을 가져가는 것이 아니라, 학생자치 내부에서 책임질 일과 학교 절차로 넘겨야 할 일을 구분하는 개정입니다. 평상시에는 학생자치를 보장하되, 회계·안전·개인정보·인권·학칙 위반 등 중대한 사안은 학교가 명확한 절차로 개입할 수 있도록 정비합니다.</w:t>
      </w:r>
    </w:p>
    <w:p>
      <w:pPr>
        <w:pStyle w:val="Heading2"/>
      </w:pPr>
      <w:r>
        <w:t>별지 제16호. 투표 안내문 표준문구</w:t>
      </w:r>
    </w:p>
    <w:p>
      <w:pPr>
        <w:spacing w:before="60" w:after="120"/>
        <w:ind w:left="288"/>
      </w:pPr>
      <w:r>
        <w:rPr>
          <w:rFonts w:ascii="Malgun Gothic" w:hAnsi="Malgun Gothic" w:eastAsia="Malgun Gothic"/>
          <w:i/>
          <w:color w:val="555555"/>
        </w:rPr>
        <w:t>학생대표자 선거의 투표는 단순한 행사 참여가 아니라 학생이 자신의 대표자를 직접 정하는 민주적 권리입니다. 선출된 대표자는 학생회비, 복지, 교육환경, 안전, 권익에 관한 의견을 모아 학교와 협의하고 학생자치 예산을 집행합니다. 투표 참여 여부와 후보 선택은 학생 각자의 자유이며, 누구도 특정 선택을 강요할 수 없습니다. 학생대표자가 되려는 사람은 더 큰 권한을 갖는 만큼 회비 납부, 회계공개, 개인정보 보호, 이해충돌 회피, 선거중립 등 필요한 책임을 함께 부담합니다.</w:t>
      </w:r>
    </w:p>
    <w:p>
      <w:r>
        <w:rPr>
          <w:rFonts w:ascii="Malgun Gothic" w:hAnsi="Malgun Gothic" w:eastAsia="Malgun Gothic"/>
        </w:rPr>
        <w:t>필수 안내사항:</w:t>
      </w:r>
    </w:p>
    <w:p>
      <w:pPr>
        <w:pStyle w:val="ListNumber"/>
        <w:spacing w:after="60"/>
      </w:pPr>
      <w:r>
        <w:rPr>
          <w:rFonts w:ascii="Malgun Gothic" w:hAnsi="Malgun Gothic" w:eastAsia="Malgun Gothic"/>
        </w:rPr>
        <w:t>선거명과 선거구</w:t>
      </w:r>
    </w:p>
    <w:p>
      <w:pPr>
        <w:pStyle w:val="ListNumber"/>
        <w:spacing w:after="60"/>
      </w:pPr>
      <w:r>
        <w:rPr>
          <w:rFonts w:ascii="Malgun Gothic" w:hAnsi="Malgun Gothic" w:eastAsia="Malgun Gothic"/>
        </w:rPr>
        <w:t>투표기간과 투표방법</w:t>
      </w:r>
    </w:p>
    <w:p>
      <w:pPr>
        <w:pStyle w:val="ListNumber"/>
        <w:spacing w:after="60"/>
      </w:pPr>
      <w:r>
        <w:rPr>
          <w:rFonts w:ascii="Malgun Gothic" w:hAnsi="Malgun Gothic" w:eastAsia="Malgun Gothic"/>
        </w:rPr>
        <w:t>선출 직위와 임기</w:t>
      </w:r>
    </w:p>
    <w:p>
      <w:pPr>
        <w:pStyle w:val="ListNumber"/>
        <w:spacing w:after="60"/>
      </w:pPr>
      <w:r>
        <w:rPr>
          <w:rFonts w:ascii="Malgun Gothic" w:hAnsi="Malgun Gothic" w:eastAsia="Malgun Gothic"/>
        </w:rPr>
        <w:t>후보자 공약 확인 방법</w:t>
      </w:r>
    </w:p>
    <w:p>
      <w:pPr>
        <w:pStyle w:val="ListNumber"/>
        <w:spacing w:after="60"/>
      </w:pPr>
      <w:r>
        <w:rPr>
          <w:rFonts w:ascii="Malgun Gothic" w:hAnsi="Malgun Gothic" w:eastAsia="Malgun Gothic"/>
        </w:rPr>
        <w:t>선거권자와 피선거권자의 기준</w:t>
      </w:r>
    </w:p>
    <w:p>
      <w:pPr>
        <w:pStyle w:val="ListNumber"/>
        <w:spacing w:after="60"/>
      </w:pPr>
      <w:r>
        <w:rPr>
          <w:rFonts w:ascii="Malgun Gothic" w:hAnsi="Malgun Gothic" w:eastAsia="Malgun Gothic"/>
        </w:rPr>
        <w:t>선거 관련 이의신청 방법</w:t>
      </w:r>
    </w:p>
    <w:p>
      <w:pPr>
        <w:pStyle w:val="ListNumber"/>
        <w:spacing w:after="60"/>
      </w:pPr>
      <w:r>
        <w:rPr>
          <w:rFonts w:ascii="Malgun Gothic" w:hAnsi="Malgun Gothic" w:eastAsia="Malgun Gothic"/>
        </w:rPr>
        <w:t>개인정보 처리와 전자투표 장애 대응 기준</w:t>
      </w:r>
    </w:p>
    <w:p>
      <w:pPr>
        <w:pStyle w:val="Heading2"/>
      </w:pPr>
      <w:r>
        <w:t>별지 제17호. 대의원회 임시의장 선출 회의록</w:t>
      </w:r>
    </w:p>
    <w:tbl>
      <w:tblPr>
        <w:tblStyle w:val="TableGrid"/>
        <w:tblW w:type="dxa" w:w="9360"/>
        <w:jc w:val="left"/>
        <w:tblLook w:firstColumn="1" w:firstRow="1" w:lastColumn="0" w:lastRow="0" w:noHBand="0" w:noVBand="1" w:val="04A0"/>
        <w:tblInd w:w="120" w:type="dxa"/>
      </w:tblPr>
      <w:tblGrid>
        <w:gridCol w:w="4680"/>
        <w:gridCol w:w="4680"/>
      </w:tblGrid>
      <w:tr>
        <w:tc>
          <w:tcPr>
            <w:tcW w:type="dxa" w:w="4680"/>
            <w:vAlign w:val="center"/>
            <w:shd w:fill="F2F4F7"/>
          </w:tcPr>
          <w:p>
            <w:pPr>
              <w:spacing w:after="0"/>
            </w:pPr>
            <w:r>
              <w:rPr>
                <w:rFonts w:ascii="Malgun Gothic" w:hAnsi="Malgun Gothic" w:eastAsia="Malgun Gothic"/>
                <w:b/>
                <w:sz w:val="17"/>
              </w:rPr>
              <w:t>항목</w:t>
            </w:r>
          </w:p>
        </w:tc>
        <w:tc>
          <w:tcPr>
            <w:tcW w:type="dxa" w:w="4680"/>
            <w:vAlign w:val="center"/>
            <w:shd w:fill="F2F4F7"/>
          </w:tcPr>
          <w:p>
            <w:pPr>
              <w:spacing w:after="0"/>
            </w:pPr>
            <w:r>
              <w:rPr>
                <w:rFonts w:ascii="Malgun Gothic" w:hAnsi="Malgun Gothic" w:eastAsia="Malgun Gothic"/>
                <w:b/>
                <w:sz w:val="17"/>
              </w:rPr>
              <w:t>내용</w:t>
            </w:r>
          </w:p>
        </w:tc>
      </w:tr>
      <w:tr>
        <w:tc>
          <w:tcPr>
            <w:tcW w:type="dxa" w:w="4680"/>
            <w:vAlign w:val="center"/>
          </w:tcPr>
          <w:p>
            <w:pPr>
              <w:spacing w:after="0"/>
            </w:pPr>
            <w:r>
              <w:rPr>
                <w:rFonts w:ascii="Malgun Gothic" w:hAnsi="Malgun Gothic" w:eastAsia="Malgun Gothic"/>
                <w:sz w:val="17"/>
              </w:rPr>
              <w:t>회의명</w:t>
            </w:r>
          </w:p>
        </w:tc>
        <w:tc>
          <w:tcPr>
            <w:tcW w:type="dxa" w:w="4680"/>
            <w:vAlign w:val="center"/>
          </w:tcPr>
          <w:p>
            <w:pPr>
              <w:spacing w:after="0"/>
            </w:pPr>
            <w:r>
              <w:rPr>
                <w:rFonts w:ascii="Malgun Gothic" w:hAnsi="Malgun Gothic" w:eastAsia="Malgun Gothic"/>
                <w:sz w:val="17"/>
              </w:rPr>
              <w:t>대의원회 임시의장 선출 회의</w:t>
            </w:r>
          </w:p>
        </w:tc>
      </w:tr>
      <w:tr>
        <w:tc>
          <w:tcPr>
            <w:tcW w:type="dxa" w:w="4680"/>
            <w:vAlign w:val="center"/>
          </w:tcPr>
          <w:p>
            <w:pPr>
              <w:spacing w:after="0"/>
            </w:pPr>
            <w:r>
              <w:rPr>
                <w:rFonts w:ascii="Malgun Gothic" w:hAnsi="Malgun Gothic" w:eastAsia="Malgun Gothic"/>
                <w:sz w:val="17"/>
              </w:rPr>
              <w:t>회의 일시</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회의 장소</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소집 사유</w:t>
            </w:r>
          </w:p>
        </w:tc>
        <w:tc>
          <w:tcPr>
            <w:tcW w:type="dxa" w:w="4680"/>
            <w:vAlign w:val="center"/>
          </w:tcPr>
          <w:p>
            <w:pPr>
              <w:spacing w:after="0"/>
            </w:pPr>
            <w:r>
              <w:rPr>
                <w:rFonts w:ascii="Malgun Gothic" w:hAnsi="Malgun Gothic" w:eastAsia="Malgun Gothic"/>
                <w:sz w:val="17"/>
              </w:rPr>
              <w:t>의장 공석 / 부의장 공석 / 의장·부의장 직무수행 불가 / 기타</w:t>
            </w:r>
          </w:p>
        </w:tc>
      </w:tr>
      <w:tr>
        <w:tc>
          <w:tcPr>
            <w:tcW w:type="dxa" w:w="4680"/>
            <w:vAlign w:val="center"/>
          </w:tcPr>
          <w:p>
            <w:pPr>
              <w:spacing w:after="0"/>
            </w:pPr>
            <w:r>
              <w:rPr>
                <w:rFonts w:ascii="Malgun Gothic" w:hAnsi="Malgun Gothic" w:eastAsia="Malgun Gothic"/>
                <w:sz w:val="17"/>
              </w:rPr>
              <w:t>재적 대의원 수</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출석 대의원 수</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회의 진행 지원자</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지원자 소속</w:t>
            </w:r>
          </w:p>
        </w:tc>
        <w:tc>
          <w:tcPr>
            <w:tcW w:type="dxa" w:w="4680"/>
            <w:vAlign w:val="center"/>
          </w:tcPr>
          <w:p>
            <w:pPr>
              <w:spacing w:after="0"/>
            </w:pPr>
            <w:r>
              <w:rPr>
                <w:rFonts w:ascii="Malgun Gothic" w:hAnsi="Malgun Gothic" w:eastAsia="Malgun Gothic"/>
                <w:sz w:val="17"/>
              </w:rPr>
              <w:t>학교 담당부서 / 학생자치기구 / 기타</w:t>
            </w:r>
          </w:p>
        </w:tc>
      </w:tr>
      <w:tr>
        <w:tc>
          <w:tcPr>
            <w:tcW w:type="dxa" w:w="4680"/>
            <w:vAlign w:val="center"/>
          </w:tcPr>
          <w:p>
            <w:pPr>
              <w:spacing w:after="0"/>
            </w:pPr>
            <w:r>
              <w:rPr>
                <w:rFonts w:ascii="Malgun Gothic" w:hAnsi="Malgun Gothic" w:eastAsia="Malgun Gothic"/>
                <w:sz w:val="17"/>
              </w:rPr>
              <w:t>임시의장 후보</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선출 방법</w:t>
            </w:r>
          </w:p>
        </w:tc>
        <w:tc>
          <w:tcPr>
            <w:tcW w:type="dxa" w:w="4680"/>
            <w:vAlign w:val="center"/>
          </w:tcPr>
          <w:p>
            <w:pPr>
              <w:spacing w:after="0"/>
            </w:pPr>
            <w:r>
              <w:rPr>
                <w:rFonts w:ascii="Malgun Gothic" w:hAnsi="Malgun Gothic" w:eastAsia="Malgun Gothic"/>
                <w:sz w:val="17"/>
              </w:rPr>
              <w:t>호선 / 무기명투표 / 기타</w:t>
            </w:r>
          </w:p>
        </w:tc>
      </w:tr>
      <w:tr>
        <w:tc>
          <w:tcPr>
            <w:tcW w:type="dxa" w:w="4680"/>
            <w:vAlign w:val="center"/>
          </w:tcPr>
          <w:p>
            <w:pPr>
              <w:spacing w:after="0"/>
            </w:pPr>
            <w:r>
              <w:rPr>
                <w:rFonts w:ascii="Malgun Gothic" w:hAnsi="Malgun Gothic" w:eastAsia="Malgun Gothic"/>
                <w:sz w:val="17"/>
              </w:rPr>
              <w:t>선출 결과</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임시의장 권한 범위</w:t>
            </w:r>
          </w:p>
        </w:tc>
        <w:tc>
          <w:tcPr>
            <w:tcW w:type="dxa" w:w="4680"/>
            <w:vAlign w:val="center"/>
          </w:tcPr>
          <w:p>
            <w:pPr>
              <w:spacing w:after="0"/>
            </w:pPr>
            <w:r>
              <w:rPr>
                <w:rFonts w:ascii="Malgun Gothic" w:hAnsi="Malgun Gothic" w:eastAsia="Malgun Gothic"/>
                <w:sz w:val="17"/>
              </w:rPr>
              <w:t>회의 소집 / 안건 상정 / 의결 진행 / 의장 보궐선출 준비 / 기타</w:t>
            </w:r>
          </w:p>
        </w:tc>
      </w:tr>
      <w:tr>
        <w:tc>
          <w:tcPr>
            <w:tcW w:type="dxa" w:w="4680"/>
            <w:vAlign w:val="center"/>
          </w:tcPr>
          <w:p>
            <w:pPr>
              <w:spacing w:after="0"/>
            </w:pPr>
            <w:r>
              <w:rPr>
                <w:rFonts w:ascii="Malgun Gothic" w:hAnsi="Malgun Gothic" w:eastAsia="Malgun Gothic"/>
                <w:sz w:val="17"/>
              </w:rPr>
              <w:t>비고</w:t>
            </w:r>
          </w:p>
        </w:tc>
        <w:tc>
          <w:tcPr>
            <w:tcW w:type="dxa" w:w="4680"/>
            <w:vAlign w:val="center"/>
          </w:tcPr>
          <w:p>
            <w:pPr>
              <w:spacing w:after="0"/>
            </w:pPr>
            <w:r>
              <w:rPr>
                <w:rFonts w:ascii="Malgun Gothic" w:hAnsi="Malgun Gothic" w:eastAsia="Malgun Gothic"/>
                <w:sz w:val="17"/>
              </w:rPr>
            </w:r>
          </w:p>
        </w:tc>
      </w:tr>
    </w:tbl>
    <w:p/>
    <w:p>
      <w:r>
        <w:rPr>
          <w:rFonts w:ascii="Malgun Gothic" w:hAnsi="Malgun Gothic" w:eastAsia="Malgun Gothic"/>
        </w:rPr>
        <w:t>확인 문구:</w:t>
      </w:r>
    </w:p>
    <w:p>
      <w:pPr>
        <w:spacing w:before="60" w:after="120"/>
        <w:ind w:left="288"/>
      </w:pPr>
      <w:r>
        <w:rPr>
          <w:rFonts w:ascii="Malgun Gothic" w:hAnsi="Malgun Gothic" w:eastAsia="Malgun Gothic"/>
          <w:i/>
          <w:color w:val="555555"/>
        </w:rPr>
        <w:t>학교 담당자는 회의 소집과 자료 보관을 지원할 수 있으나, 대의원회 의장 또는 의장 직무대행으로 선출되거나 의결권을 행사할 수 없다.</w:t>
      </w:r>
    </w:p>
    <w:tbl>
      <w:tblPr>
        <w:tblStyle w:val="TableGrid"/>
        <w:tblW w:type="dxa" w:w="9360"/>
        <w:jc w:val="left"/>
        <w:tblLook w:firstColumn="1" w:firstRow="1" w:lastColumn="0" w:lastRow="0" w:noHBand="0" w:noVBand="1" w:val="04A0"/>
        <w:tblInd w:w="120" w:type="dxa"/>
      </w:tblPr>
      <w:tblGrid>
        <w:gridCol w:w="2340"/>
        <w:gridCol w:w="2340"/>
        <w:gridCol w:w="2340"/>
        <w:gridCol w:w="2340"/>
      </w:tblGrid>
      <w:tr>
        <w:tc>
          <w:tcPr>
            <w:tcW w:type="dxa" w:w="2340"/>
            <w:vAlign w:val="center"/>
            <w:shd w:fill="F2F4F7"/>
          </w:tcPr>
          <w:p>
            <w:pPr>
              <w:spacing w:after="0"/>
            </w:pPr>
            <w:r>
              <w:rPr>
                <w:rFonts w:ascii="Malgun Gothic" w:hAnsi="Malgun Gothic" w:eastAsia="Malgun Gothic"/>
                <w:b/>
                <w:sz w:val="17"/>
              </w:rPr>
              <w:t>구분</w:t>
            </w:r>
          </w:p>
        </w:tc>
        <w:tc>
          <w:tcPr>
            <w:tcW w:type="dxa" w:w="2340"/>
            <w:vAlign w:val="center"/>
            <w:shd w:fill="F2F4F7"/>
          </w:tcPr>
          <w:p>
            <w:pPr>
              <w:spacing w:after="0"/>
            </w:pPr>
            <w:r>
              <w:rPr>
                <w:rFonts w:ascii="Malgun Gothic" w:hAnsi="Malgun Gothic" w:eastAsia="Malgun Gothic"/>
                <w:b/>
                <w:sz w:val="17"/>
              </w:rPr>
              <w:t>성명</w:t>
            </w:r>
          </w:p>
        </w:tc>
        <w:tc>
          <w:tcPr>
            <w:tcW w:type="dxa" w:w="2340"/>
            <w:vAlign w:val="center"/>
            <w:shd w:fill="F2F4F7"/>
          </w:tcPr>
          <w:p>
            <w:pPr>
              <w:spacing w:after="0"/>
            </w:pPr>
            <w:r>
              <w:rPr>
                <w:rFonts w:ascii="Malgun Gothic" w:hAnsi="Malgun Gothic" w:eastAsia="Malgun Gothic"/>
                <w:b/>
                <w:sz w:val="17"/>
              </w:rPr>
              <w:t>서명</w:t>
            </w:r>
          </w:p>
        </w:tc>
        <w:tc>
          <w:tcPr>
            <w:tcW w:type="dxa" w:w="2340"/>
            <w:vAlign w:val="center"/>
            <w:shd w:fill="F2F4F7"/>
          </w:tcPr>
          <w:p>
            <w:pPr>
              <w:spacing w:after="0"/>
            </w:pPr>
            <w:r>
              <w:rPr>
                <w:rFonts w:ascii="Malgun Gothic" w:hAnsi="Malgun Gothic" w:eastAsia="Malgun Gothic"/>
                <w:b/>
                <w:sz w:val="17"/>
              </w:rPr>
              <w:t>일자</w:t>
            </w:r>
          </w:p>
        </w:tc>
      </w:tr>
      <w:tr>
        <w:tc>
          <w:tcPr>
            <w:tcW w:type="dxa" w:w="2340"/>
            <w:vAlign w:val="center"/>
          </w:tcPr>
          <w:p>
            <w:pPr>
              <w:spacing w:after="0"/>
            </w:pPr>
            <w:r>
              <w:rPr>
                <w:rFonts w:ascii="Malgun Gothic" w:hAnsi="Malgun Gothic" w:eastAsia="Malgun Gothic"/>
                <w:sz w:val="17"/>
              </w:rPr>
              <w:t>임시의장</w:t>
            </w:r>
          </w:p>
        </w:tc>
        <w:tc>
          <w:tcPr>
            <w:tcW w:type="dxa" w:w="2340"/>
            <w:vAlign w:val="center"/>
          </w:tcPr>
          <w:p>
            <w:pPr>
              <w:spacing w:after="0"/>
            </w:pPr>
            <w:r>
              <w:rPr>
                <w:rFonts w:ascii="Malgun Gothic" w:hAnsi="Malgun Gothic" w:eastAsia="Malgun Gothic"/>
                <w:sz w:val="17"/>
              </w:rPr>
            </w:r>
          </w:p>
        </w:tc>
        <w:tc>
          <w:tcPr>
            <w:tcW w:type="dxa" w:w="2340"/>
            <w:vAlign w:val="center"/>
          </w:tcPr>
          <w:p>
            <w:pPr>
              <w:spacing w:after="0"/>
            </w:pPr>
            <w:r>
              <w:rPr>
                <w:rFonts w:ascii="Malgun Gothic" w:hAnsi="Malgun Gothic" w:eastAsia="Malgun Gothic"/>
                <w:sz w:val="17"/>
              </w:rPr>
            </w:r>
          </w:p>
        </w:tc>
        <w:tc>
          <w:tcPr>
            <w:tcW w:type="dxa" w:w="2340"/>
            <w:vAlign w:val="center"/>
          </w:tcPr>
          <w:p>
            <w:pPr>
              <w:spacing w:after="0"/>
            </w:pPr>
            <w:r>
              <w:rPr>
                <w:rFonts w:ascii="Malgun Gothic" w:hAnsi="Malgun Gothic" w:eastAsia="Malgun Gothic"/>
                <w:sz w:val="17"/>
              </w:rPr>
            </w:r>
          </w:p>
        </w:tc>
      </w:tr>
      <w:tr>
        <w:tc>
          <w:tcPr>
            <w:tcW w:type="dxa" w:w="2340"/>
            <w:vAlign w:val="center"/>
          </w:tcPr>
          <w:p>
            <w:pPr>
              <w:spacing w:after="0"/>
            </w:pPr>
            <w:r>
              <w:rPr>
                <w:rFonts w:ascii="Malgun Gothic" w:hAnsi="Malgun Gothic" w:eastAsia="Malgun Gothic"/>
                <w:sz w:val="17"/>
              </w:rPr>
              <w:t>출석 대의원 대표 확인</w:t>
            </w:r>
          </w:p>
        </w:tc>
        <w:tc>
          <w:tcPr>
            <w:tcW w:type="dxa" w:w="2340"/>
            <w:vAlign w:val="center"/>
          </w:tcPr>
          <w:p>
            <w:pPr>
              <w:spacing w:after="0"/>
            </w:pPr>
            <w:r>
              <w:rPr>
                <w:rFonts w:ascii="Malgun Gothic" w:hAnsi="Malgun Gothic" w:eastAsia="Malgun Gothic"/>
                <w:sz w:val="17"/>
              </w:rPr>
            </w:r>
          </w:p>
        </w:tc>
        <w:tc>
          <w:tcPr>
            <w:tcW w:type="dxa" w:w="2340"/>
            <w:vAlign w:val="center"/>
          </w:tcPr>
          <w:p>
            <w:pPr>
              <w:spacing w:after="0"/>
            </w:pPr>
            <w:r>
              <w:rPr>
                <w:rFonts w:ascii="Malgun Gothic" w:hAnsi="Malgun Gothic" w:eastAsia="Malgun Gothic"/>
                <w:sz w:val="17"/>
              </w:rPr>
            </w:r>
          </w:p>
        </w:tc>
        <w:tc>
          <w:tcPr>
            <w:tcW w:type="dxa" w:w="2340"/>
            <w:vAlign w:val="center"/>
          </w:tcPr>
          <w:p>
            <w:pPr>
              <w:spacing w:after="0"/>
            </w:pPr>
            <w:r>
              <w:rPr>
                <w:rFonts w:ascii="Malgun Gothic" w:hAnsi="Malgun Gothic" w:eastAsia="Malgun Gothic"/>
                <w:sz w:val="17"/>
              </w:rPr>
            </w:r>
          </w:p>
        </w:tc>
      </w:tr>
      <w:tr>
        <w:tc>
          <w:tcPr>
            <w:tcW w:type="dxa" w:w="2340"/>
            <w:vAlign w:val="center"/>
          </w:tcPr>
          <w:p>
            <w:pPr>
              <w:spacing w:after="0"/>
            </w:pPr>
            <w:r>
              <w:rPr>
                <w:rFonts w:ascii="Malgun Gothic" w:hAnsi="Malgun Gothic" w:eastAsia="Malgun Gothic"/>
                <w:sz w:val="17"/>
              </w:rPr>
              <w:t>회의록 작성자</w:t>
            </w:r>
          </w:p>
        </w:tc>
        <w:tc>
          <w:tcPr>
            <w:tcW w:type="dxa" w:w="2340"/>
            <w:vAlign w:val="center"/>
          </w:tcPr>
          <w:p>
            <w:pPr>
              <w:spacing w:after="0"/>
            </w:pPr>
            <w:r>
              <w:rPr>
                <w:rFonts w:ascii="Malgun Gothic" w:hAnsi="Malgun Gothic" w:eastAsia="Malgun Gothic"/>
                <w:sz w:val="17"/>
              </w:rPr>
            </w:r>
          </w:p>
        </w:tc>
        <w:tc>
          <w:tcPr>
            <w:tcW w:type="dxa" w:w="2340"/>
            <w:vAlign w:val="center"/>
          </w:tcPr>
          <w:p>
            <w:pPr>
              <w:spacing w:after="0"/>
            </w:pPr>
            <w:r>
              <w:rPr>
                <w:rFonts w:ascii="Malgun Gothic" w:hAnsi="Malgun Gothic" w:eastAsia="Malgun Gothic"/>
                <w:sz w:val="17"/>
              </w:rPr>
            </w:r>
          </w:p>
        </w:tc>
        <w:tc>
          <w:tcPr>
            <w:tcW w:type="dxa" w:w="2340"/>
            <w:vAlign w:val="center"/>
          </w:tcPr>
          <w:p>
            <w:pPr>
              <w:spacing w:after="0"/>
            </w:pPr>
            <w:r>
              <w:rPr>
                <w:rFonts w:ascii="Malgun Gothic" w:hAnsi="Malgun Gothic" w:eastAsia="Malgun Gothic"/>
                <w:sz w:val="17"/>
              </w:rPr>
            </w:r>
          </w:p>
        </w:tc>
      </w:tr>
    </w:tbl>
    <w:p/>
    <w:p>
      <w:pPr>
        <w:pStyle w:val="Heading2"/>
      </w:pPr>
      <w:r>
        <w:t>별지 제18호. 학생자치 비상운영체계 구성 확인서</w:t>
      </w:r>
    </w:p>
    <w:tbl>
      <w:tblPr>
        <w:tblStyle w:val="TableGrid"/>
        <w:tblW w:type="dxa" w:w="9360"/>
        <w:jc w:val="left"/>
        <w:tblLook w:firstColumn="1" w:firstRow="1" w:lastColumn="0" w:lastRow="0" w:noHBand="0" w:noVBand="1" w:val="04A0"/>
        <w:tblInd w:w="120" w:type="dxa"/>
      </w:tblPr>
      <w:tblGrid>
        <w:gridCol w:w="4680"/>
        <w:gridCol w:w="4680"/>
      </w:tblGrid>
      <w:tr>
        <w:tc>
          <w:tcPr>
            <w:tcW w:type="dxa" w:w="4680"/>
            <w:vAlign w:val="center"/>
            <w:shd w:fill="F2F4F7"/>
          </w:tcPr>
          <w:p>
            <w:pPr>
              <w:spacing w:after="0"/>
            </w:pPr>
            <w:r>
              <w:rPr>
                <w:rFonts w:ascii="Malgun Gothic" w:hAnsi="Malgun Gothic" w:eastAsia="Malgun Gothic"/>
                <w:b/>
                <w:sz w:val="17"/>
              </w:rPr>
              <w:t>항목</w:t>
            </w:r>
          </w:p>
        </w:tc>
        <w:tc>
          <w:tcPr>
            <w:tcW w:type="dxa" w:w="4680"/>
            <w:vAlign w:val="center"/>
            <w:shd w:fill="F2F4F7"/>
          </w:tcPr>
          <w:p>
            <w:pPr>
              <w:spacing w:after="0"/>
            </w:pPr>
            <w:r>
              <w:rPr>
                <w:rFonts w:ascii="Malgun Gothic" w:hAnsi="Malgun Gothic" w:eastAsia="Malgun Gothic"/>
                <w:b/>
                <w:sz w:val="17"/>
              </w:rPr>
              <w:t>내용</w:t>
            </w:r>
          </w:p>
        </w:tc>
      </w:tr>
      <w:tr>
        <w:tc>
          <w:tcPr>
            <w:tcW w:type="dxa" w:w="4680"/>
            <w:vAlign w:val="center"/>
          </w:tcPr>
          <w:p>
            <w:pPr>
              <w:spacing w:after="0"/>
            </w:pPr>
            <w:r>
              <w:rPr>
                <w:rFonts w:ascii="Malgun Gothic" w:hAnsi="Malgun Gothic" w:eastAsia="Malgun Gothic"/>
                <w:sz w:val="17"/>
              </w:rPr>
              <w:t>구성 사유</w:t>
            </w:r>
          </w:p>
        </w:tc>
        <w:tc>
          <w:tcPr>
            <w:tcW w:type="dxa" w:w="4680"/>
            <w:vAlign w:val="center"/>
          </w:tcPr>
          <w:p>
            <w:pPr>
              <w:spacing w:after="0"/>
            </w:pPr>
            <w:r>
              <w:rPr>
                <w:rFonts w:ascii="Malgun Gothic" w:hAnsi="Malgun Gothic" w:eastAsia="Malgun Gothic"/>
                <w:sz w:val="17"/>
              </w:rPr>
              <w:t>전체 공백 / 선거 전면 유보 / 당선확정 장기 보류 / 기타</w:t>
            </w:r>
          </w:p>
        </w:tc>
      </w:tr>
      <w:tr>
        <w:tc>
          <w:tcPr>
            <w:tcW w:type="dxa" w:w="4680"/>
            <w:vAlign w:val="center"/>
          </w:tcPr>
          <w:p>
            <w:pPr>
              <w:spacing w:after="0"/>
            </w:pPr>
            <w:r>
              <w:rPr>
                <w:rFonts w:ascii="Malgun Gothic" w:hAnsi="Malgun Gothic" w:eastAsia="Malgun Gothic"/>
                <w:sz w:val="17"/>
              </w:rPr>
              <w:t>발생 일시</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공백 기구</w:t>
            </w:r>
          </w:p>
        </w:tc>
        <w:tc>
          <w:tcPr>
            <w:tcW w:type="dxa" w:w="4680"/>
            <w:vAlign w:val="center"/>
          </w:tcPr>
          <w:p>
            <w:pPr>
              <w:spacing w:after="0"/>
            </w:pPr>
            <w:r>
              <w:rPr>
                <w:rFonts w:ascii="Malgun Gothic" w:hAnsi="Malgun Gothic" w:eastAsia="Malgun Gothic"/>
                <w:sz w:val="17"/>
              </w:rPr>
              <w:t>총학생회장단 / 대의원회 의장단 / 선거관리위원회 / 감사위원회 / 기타</w:t>
            </w:r>
          </w:p>
        </w:tc>
      </w:tr>
      <w:tr>
        <w:tc>
          <w:tcPr>
            <w:tcW w:type="dxa" w:w="4680"/>
            <w:vAlign w:val="center"/>
          </w:tcPr>
          <w:p>
            <w:pPr>
              <w:spacing w:after="0"/>
            </w:pPr>
            <w:r>
              <w:rPr>
                <w:rFonts w:ascii="Malgun Gothic" w:hAnsi="Malgun Gothic" w:eastAsia="Malgun Gothic"/>
                <w:sz w:val="17"/>
              </w:rPr>
              <w:t>참여 학생대표</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전임 학생대표 참여 여부</w:t>
            </w:r>
          </w:p>
        </w:tc>
        <w:tc>
          <w:tcPr>
            <w:tcW w:type="dxa" w:w="4680"/>
            <w:vAlign w:val="center"/>
          </w:tcPr>
          <w:p>
            <w:pPr>
              <w:spacing w:after="0"/>
            </w:pPr>
            <w:r>
              <w:rPr>
                <w:rFonts w:ascii="Malgun Gothic" w:hAnsi="Malgun Gothic" w:eastAsia="Malgun Gothic"/>
                <w:sz w:val="17"/>
              </w:rPr>
              <w:t>있음 / 없음</w:t>
            </w:r>
          </w:p>
        </w:tc>
      </w:tr>
      <w:tr>
        <w:tc>
          <w:tcPr>
            <w:tcW w:type="dxa" w:w="4680"/>
            <w:vAlign w:val="center"/>
          </w:tcPr>
          <w:p>
            <w:pPr>
              <w:spacing w:after="0"/>
            </w:pPr>
            <w:r>
              <w:rPr>
                <w:rFonts w:ascii="Malgun Gothic" w:hAnsi="Malgun Gothic" w:eastAsia="Malgun Gothic"/>
                <w:sz w:val="17"/>
              </w:rPr>
              <w:t>학교 행정지원자</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행정지원 범위</w:t>
            </w:r>
          </w:p>
        </w:tc>
        <w:tc>
          <w:tcPr>
            <w:tcW w:type="dxa" w:w="4680"/>
            <w:vAlign w:val="center"/>
          </w:tcPr>
          <w:p>
            <w:pPr>
              <w:spacing w:after="0"/>
            </w:pPr>
            <w:r>
              <w:rPr>
                <w:rFonts w:ascii="Malgun Gothic" w:hAnsi="Malgun Gothic" w:eastAsia="Malgun Gothic"/>
                <w:sz w:val="17"/>
              </w:rPr>
              <w:t>공고 / 회의장 확보 / 자료 보관 / 선거 준비 / 회계 보전 / 안전관리 / 개인정보 보호</w:t>
            </w:r>
          </w:p>
        </w:tc>
      </w:tr>
      <w:tr>
        <w:tc>
          <w:tcPr>
            <w:tcW w:type="dxa" w:w="4680"/>
            <w:vAlign w:val="center"/>
          </w:tcPr>
          <w:p>
            <w:pPr>
              <w:spacing w:after="0"/>
            </w:pPr>
            <w:r>
              <w:rPr>
                <w:rFonts w:ascii="Malgun Gothic" w:hAnsi="Malgun Gothic" w:eastAsia="Malgun Gothic"/>
                <w:sz w:val="17"/>
              </w:rPr>
              <w:t>비상운영 시작일</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선거관리위원회 구성 예정일</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재선거·보궐선거 예정일</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연장 필요 여부</w:t>
            </w:r>
          </w:p>
        </w:tc>
        <w:tc>
          <w:tcPr>
            <w:tcW w:type="dxa" w:w="4680"/>
            <w:vAlign w:val="center"/>
          </w:tcPr>
          <w:p>
            <w:pPr>
              <w:spacing w:after="0"/>
            </w:pPr>
            <w:r>
              <w:rPr>
                <w:rFonts w:ascii="Malgun Gothic" w:hAnsi="Malgun Gothic" w:eastAsia="Malgun Gothic"/>
                <w:sz w:val="17"/>
              </w:rPr>
              <w:t>불필요 / 필요</w:t>
            </w:r>
          </w:p>
        </w:tc>
      </w:tr>
      <w:tr>
        <w:tc>
          <w:tcPr>
            <w:tcW w:type="dxa" w:w="4680"/>
            <w:vAlign w:val="center"/>
          </w:tcPr>
          <w:p>
            <w:pPr>
              <w:spacing w:after="0"/>
            </w:pPr>
            <w:r>
              <w:rPr>
                <w:rFonts w:ascii="Malgun Gothic" w:hAnsi="Malgun Gothic" w:eastAsia="Malgun Gothic"/>
                <w:sz w:val="17"/>
              </w:rPr>
              <w:t>연장 사유</w:t>
            </w:r>
          </w:p>
        </w:tc>
        <w:tc>
          <w:tcPr>
            <w:tcW w:type="dxa" w:w="4680"/>
            <w:vAlign w:val="center"/>
          </w:tcPr>
          <w:p>
            <w:pPr>
              <w:spacing w:after="0"/>
            </w:pPr>
            <w:r>
              <w:rPr>
                <w:rFonts w:ascii="Malgun Gothic" w:hAnsi="Malgun Gothic" w:eastAsia="Malgun Gothic"/>
                <w:sz w:val="17"/>
              </w:rPr>
            </w:r>
          </w:p>
        </w:tc>
      </w:tr>
    </w:tbl>
    <w:p/>
    <w:p>
      <w:r>
        <w:rPr>
          <w:rFonts w:ascii="Malgun Gothic" w:hAnsi="Malgun Gothic" w:eastAsia="Malgun Gothic"/>
        </w:rPr>
        <w:t>비상운영 가능 업무:</w:t>
      </w:r>
    </w:p>
    <w:p>
      <w:pPr>
        <w:pStyle w:val="ListNumber"/>
        <w:spacing w:after="60"/>
      </w:pPr>
      <w:r>
        <w:rPr>
          <w:rFonts w:ascii="Malgun Gothic" w:hAnsi="Malgun Gothic" w:eastAsia="Malgun Gothic"/>
        </w:rPr>
        <w:t>필수 회계 보전</w:t>
      </w:r>
    </w:p>
    <w:p>
      <w:pPr>
        <w:pStyle w:val="ListNumber"/>
        <w:spacing w:after="60"/>
      </w:pPr>
      <w:r>
        <w:rPr>
          <w:rFonts w:ascii="Malgun Gothic" w:hAnsi="Malgun Gothic" w:eastAsia="Malgun Gothic"/>
        </w:rPr>
        <w:t>자료 보관과 인수인계</w:t>
      </w:r>
    </w:p>
    <w:p>
      <w:pPr>
        <w:pStyle w:val="ListNumber"/>
        <w:spacing w:after="60"/>
      </w:pPr>
      <w:r>
        <w:rPr>
          <w:rFonts w:ascii="Malgun Gothic" w:hAnsi="Malgun Gothic" w:eastAsia="Malgun Gothic"/>
        </w:rPr>
        <w:t>학생 안전과 긴급 학생지원</w:t>
      </w:r>
    </w:p>
    <w:p>
      <w:pPr>
        <w:pStyle w:val="ListNumber"/>
        <w:spacing w:after="60"/>
      </w:pPr>
      <w:r>
        <w:rPr>
          <w:rFonts w:ascii="Malgun Gothic" w:hAnsi="Malgun Gothic" w:eastAsia="Malgun Gothic"/>
        </w:rPr>
        <w:t>개인정보 보호와 자료 접근 통제</w:t>
      </w:r>
    </w:p>
    <w:p>
      <w:pPr>
        <w:pStyle w:val="ListNumber"/>
        <w:spacing w:after="60"/>
      </w:pPr>
      <w:r>
        <w:rPr>
          <w:rFonts w:ascii="Malgun Gothic" w:hAnsi="Malgun Gothic" w:eastAsia="Malgun Gothic"/>
        </w:rPr>
        <w:t>선거관리위원회 구성 준비</w:t>
      </w:r>
    </w:p>
    <w:p>
      <w:pPr>
        <w:pStyle w:val="ListNumber"/>
        <w:spacing w:after="60"/>
      </w:pPr>
      <w:r>
        <w:rPr>
          <w:rFonts w:ascii="Malgun Gothic" w:hAnsi="Malgun Gothic" w:eastAsia="Malgun Gothic"/>
        </w:rPr>
        <w:t>재선거 또는 보궐선거 준비</w:t>
      </w:r>
    </w:p>
    <w:p>
      <w:r>
        <w:rPr>
          <w:rFonts w:ascii="Malgun Gothic" w:hAnsi="Malgun Gothic" w:eastAsia="Malgun Gothic"/>
        </w:rPr>
        <w:t>비상운영 금지 업무:</w:t>
      </w:r>
    </w:p>
    <w:p>
      <w:pPr>
        <w:pStyle w:val="ListNumber"/>
        <w:spacing w:after="60"/>
      </w:pPr>
      <w:r>
        <w:rPr>
          <w:rFonts w:ascii="Malgun Gothic" w:hAnsi="Malgun Gothic" w:eastAsia="Malgun Gothic"/>
        </w:rPr>
        <w:t>신규사업 결정</w:t>
      </w:r>
    </w:p>
    <w:p>
      <w:pPr>
        <w:pStyle w:val="ListNumber"/>
        <w:spacing w:after="60"/>
      </w:pPr>
      <w:r>
        <w:rPr>
          <w:rFonts w:ascii="Malgun Gothic" w:hAnsi="Malgun Gothic" w:eastAsia="Malgun Gothic"/>
        </w:rPr>
        <w:t>회비 신설·인상·감액</w:t>
      </w:r>
    </w:p>
    <w:p>
      <w:pPr>
        <w:pStyle w:val="ListNumber"/>
        <w:spacing w:after="60"/>
      </w:pPr>
      <w:r>
        <w:rPr>
          <w:rFonts w:ascii="Malgun Gothic" w:hAnsi="Malgun Gothic" w:eastAsia="Malgun Gothic"/>
        </w:rPr>
        <w:t>대외협약 체결</w:t>
      </w:r>
    </w:p>
    <w:p>
      <w:pPr>
        <w:pStyle w:val="ListNumber"/>
        <w:spacing w:after="60"/>
      </w:pPr>
      <w:r>
        <w:rPr>
          <w:rFonts w:ascii="Malgun Gothic" w:hAnsi="Malgun Gothic" w:eastAsia="Malgun Gothic"/>
        </w:rPr>
        <w:t>대규모 행사 추진</w:t>
      </w:r>
    </w:p>
    <w:p>
      <w:pPr>
        <w:pStyle w:val="ListNumber"/>
        <w:spacing w:after="60"/>
      </w:pPr>
      <w:r>
        <w:rPr>
          <w:rFonts w:ascii="Malgun Gothic" w:hAnsi="Malgun Gothic" w:eastAsia="Malgun Gothic"/>
        </w:rPr>
        <w:t>임원 임명·해임</w:t>
      </w:r>
    </w:p>
    <w:p>
      <w:pPr>
        <w:pStyle w:val="ListNumber"/>
        <w:spacing w:after="60"/>
      </w:pPr>
      <w:r>
        <w:rPr>
          <w:rFonts w:ascii="Malgun Gothic" w:hAnsi="Malgun Gothic" w:eastAsia="Malgun Gothic"/>
        </w:rPr>
        <w:t>규정 개정</w:t>
      </w:r>
    </w:p>
    <w:p>
      <w:pPr>
        <w:pStyle w:val="ListNumber"/>
        <w:spacing w:after="60"/>
      </w:pPr>
      <w:r>
        <w:rPr>
          <w:rFonts w:ascii="Malgun Gothic" w:hAnsi="Malgun Gothic" w:eastAsia="Malgun Gothic"/>
        </w:rPr>
        <w:t>예산항목 간 중대한 전용</w:t>
      </w:r>
    </w:p>
    <w:p>
      <w:r>
        <w:rPr>
          <w:rFonts w:ascii="Malgun Gothic" w:hAnsi="Malgun Gothic" w:eastAsia="Malgun Gothic"/>
        </w:rPr>
        <w:t>확인 문구:</w:t>
      </w:r>
    </w:p>
    <w:p>
      <w:pPr>
        <w:spacing w:before="60" w:after="120"/>
        <w:ind w:left="288"/>
      </w:pPr>
      <w:r>
        <w:rPr>
          <w:rFonts w:ascii="Malgun Gothic" w:hAnsi="Malgun Gothic" w:eastAsia="Malgun Gothic"/>
          <w:i/>
          <w:color w:val="555555"/>
        </w:rPr>
        <w:t>비상운영체계는 학생자치의 공백을 임시로 관리하기 위한 체계이며, 새로운 대표권을 창설하는 기구가 아니다. 학교 담당자는 행정지원자로만 참여하고 학생대표기구의 의결권, 대표권, 예산편성권, 감사권, 선거관리 결정권을 행사하지 않는다.</w:t>
      </w:r>
    </w:p>
    <w:tbl>
      <w:tblPr>
        <w:tblStyle w:val="TableGrid"/>
        <w:tblW w:type="dxa" w:w="9360"/>
        <w:jc w:val="left"/>
        <w:tblLook w:firstColumn="1" w:firstRow="1" w:lastColumn="0" w:lastRow="0" w:noHBand="0" w:noVBand="1" w:val="04A0"/>
        <w:tblInd w:w="120" w:type="dxa"/>
      </w:tblPr>
      <w:tblGrid>
        <w:gridCol w:w="2340"/>
        <w:gridCol w:w="2340"/>
        <w:gridCol w:w="2340"/>
        <w:gridCol w:w="2340"/>
      </w:tblGrid>
      <w:tr>
        <w:tc>
          <w:tcPr>
            <w:tcW w:type="dxa" w:w="2340"/>
            <w:vAlign w:val="center"/>
            <w:shd w:fill="F2F4F7"/>
          </w:tcPr>
          <w:p>
            <w:pPr>
              <w:spacing w:after="0"/>
            </w:pPr>
            <w:r>
              <w:rPr>
                <w:rFonts w:ascii="Malgun Gothic" w:hAnsi="Malgun Gothic" w:eastAsia="Malgun Gothic"/>
                <w:b/>
                <w:sz w:val="17"/>
              </w:rPr>
              <w:t>구분</w:t>
            </w:r>
          </w:p>
        </w:tc>
        <w:tc>
          <w:tcPr>
            <w:tcW w:type="dxa" w:w="2340"/>
            <w:vAlign w:val="center"/>
            <w:shd w:fill="F2F4F7"/>
          </w:tcPr>
          <w:p>
            <w:pPr>
              <w:spacing w:after="0"/>
            </w:pPr>
            <w:r>
              <w:rPr>
                <w:rFonts w:ascii="Malgun Gothic" w:hAnsi="Malgun Gothic" w:eastAsia="Malgun Gothic"/>
                <w:b/>
                <w:sz w:val="17"/>
              </w:rPr>
              <w:t>성명</w:t>
            </w:r>
          </w:p>
        </w:tc>
        <w:tc>
          <w:tcPr>
            <w:tcW w:type="dxa" w:w="2340"/>
            <w:vAlign w:val="center"/>
            <w:shd w:fill="F2F4F7"/>
          </w:tcPr>
          <w:p>
            <w:pPr>
              <w:spacing w:after="0"/>
            </w:pPr>
            <w:r>
              <w:rPr>
                <w:rFonts w:ascii="Malgun Gothic" w:hAnsi="Malgun Gothic" w:eastAsia="Malgun Gothic"/>
                <w:b/>
                <w:sz w:val="17"/>
              </w:rPr>
              <w:t>소속·직책</w:t>
            </w:r>
          </w:p>
        </w:tc>
        <w:tc>
          <w:tcPr>
            <w:tcW w:type="dxa" w:w="2340"/>
            <w:vAlign w:val="center"/>
            <w:shd w:fill="F2F4F7"/>
          </w:tcPr>
          <w:p>
            <w:pPr>
              <w:spacing w:after="0"/>
            </w:pPr>
            <w:r>
              <w:rPr>
                <w:rFonts w:ascii="Malgun Gothic" w:hAnsi="Malgun Gothic" w:eastAsia="Malgun Gothic"/>
                <w:b/>
                <w:sz w:val="17"/>
              </w:rPr>
              <w:t>서명</w:t>
            </w:r>
          </w:p>
        </w:tc>
      </w:tr>
      <w:tr>
        <w:tc>
          <w:tcPr>
            <w:tcW w:type="dxa" w:w="2340"/>
            <w:vAlign w:val="center"/>
          </w:tcPr>
          <w:p>
            <w:pPr>
              <w:spacing w:after="0"/>
            </w:pPr>
            <w:r>
              <w:rPr>
                <w:rFonts w:ascii="Malgun Gothic" w:hAnsi="Malgun Gothic" w:eastAsia="Malgun Gothic"/>
                <w:sz w:val="17"/>
              </w:rPr>
              <w:t>참여 학생대표</w:t>
            </w:r>
          </w:p>
        </w:tc>
        <w:tc>
          <w:tcPr>
            <w:tcW w:type="dxa" w:w="2340"/>
            <w:vAlign w:val="center"/>
          </w:tcPr>
          <w:p>
            <w:pPr>
              <w:spacing w:after="0"/>
            </w:pPr>
            <w:r>
              <w:rPr>
                <w:rFonts w:ascii="Malgun Gothic" w:hAnsi="Malgun Gothic" w:eastAsia="Malgun Gothic"/>
                <w:sz w:val="17"/>
              </w:rPr>
            </w:r>
          </w:p>
        </w:tc>
        <w:tc>
          <w:tcPr>
            <w:tcW w:type="dxa" w:w="2340"/>
            <w:vAlign w:val="center"/>
          </w:tcPr>
          <w:p>
            <w:pPr>
              <w:spacing w:after="0"/>
            </w:pPr>
            <w:r>
              <w:rPr>
                <w:rFonts w:ascii="Malgun Gothic" w:hAnsi="Malgun Gothic" w:eastAsia="Malgun Gothic"/>
                <w:sz w:val="17"/>
              </w:rPr>
            </w:r>
          </w:p>
        </w:tc>
        <w:tc>
          <w:tcPr>
            <w:tcW w:type="dxa" w:w="2340"/>
            <w:vAlign w:val="center"/>
          </w:tcPr>
          <w:p>
            <w:pPr>
              <w:spacing w:after="0"/>
            </w:pPr>
            <w:r>
              <w:rPr>
                <w:rFonts w:ascii="Malgun Gothic" w:hAnsi="Malgun Gothic" w:eastAsia="Malgun Gothic"/>
                <w:sz w:val="17"/>
              </w:rPr>
            </w:r>
          </w:p>
        </w:tc>
      </w:tr>
      <w:tr>
        <w:tc>
          <w:tcPr>
            <w:tcW w:type="dxa" w:w="2340"/>
            <w:vAlign w:val="center"/>
          </w:tcPr>
          <w:p>
            <w:pPr>
              <w:spacing w:after="0"/>
            </w:pPr>
            <w:r>
              <w:rPr>
                <w:rFonts w:ascii="Malgun Gothic" w:hAnsi="Malgun Gothic" w:eastAsia="Malgun Gothic"/>
                <w:sz w:val="17"/>
              </w:rPr>
              <w:t>참여 학생대표</w:t>
            </w:r>
          </w:p>
        </w:tc>
        <w:tc>
          <w:tcPr>
            <w:tcW w:type="dxa" w:w="2340"/>
            <w:vAlign w:val="center"/>
          </w:tcPr>
          <w:p>
            <w:pPr>
              <w:spacing w:after="0"/>
            </w:pPr>
            <w:r>
              <w:rPr>
                <w:rFonts w:ascii="Malgun Gothic" w:hAnsi="Malgun Gothic" w:eastAsia="Malgun Gothic"/>
                <w:sz w:val="17"/>
              </w:rPr>
            </w:r>
          </w:p>
        </w:tc>
        <w:tc>
          <w:tcPr>
            <w:tcW w:type="dxa" w:w="2340"/>
            <w:vAlign w:val="center"/>
          </w:tcPr>
          <w:p>
            <w:pPr>
              <w:spacing w:after="0"/>
            </w:pPr>
            <w:r>
              <w:rPr>
                <w:rFonts w:ascii="Malgun Gothic" w:hAnsi="Malgun Gothic" w:eastAsia="Malgun Gothic"/>
                <w:sz w:val="17"/>
              </w:rPr>
            </w:r>
          </w:p>
        </w:tc>
        <w:tc>
          <w:tcPr>
            <w:tcW w:type="dxa" w:w="2340"/>
            <w:vAlign w:val="center"/>
          </w:tcPr>
          <w:p>
            <w:pPr>
              <w:spacing w:after="0"/>
            </w:pPr>
            <w:r>
              <w:rPr>
                <w:rFonts w:ascii="Malgun Gothic" w:hAnsi="Malgun Gothic" w:eastAsia="Malgun Gothic"/>
                <w:sz w:val="17"/>
              </w:rPr>
            </w:r>
          </w:p>
        </w:tc>
      </w:tr>
      <w:tr>
        <w:tc>
          <w:tcPr>
            <w:tcW w:type="dxa" w:w="2340"/>
            <w:vAlign w:val="center"/>
          </w:tcPr>
          <w:p>
            <w:pPr>
              <w:spacing w:after="0"/>
            </w:pPr>
            <w:r>
              <w:rPr>
                <w:rFonts w:ascii="Malgun Gothic" w:hAnsi="Malgun Gothic" w:eastAsia="Malgun Gothic"/>
                <w:sz w:val="17"/>
              </w:rPr>
              <w:t>행정지원자</w:t>
            </w:r>
          </w:p>
        </w:tc>
        <w:tc>
          <w:tcPr>
            <w:tcW w:type="dxa" w:w="2340"/>
            <w:vAlign w:val="center"/>
          </w:tcPr>
          <w:p>
            <w:pPr>
              <w:spacing w:after="0"/>
            </w:pPr>
            <w:r>
              <w:rPr>
                <w:rFonts w:ascii="Malgun Gothic" w:hAnsi="Malgun Gothic" w:eastAsia="Malgun Gothic"/>
                <w:sz w:val="17"/>
              </w:rPr>
            </w:r>
          </w:p>
        </w:tc>
        <w:tc>
          <w:tcPr>
            <w:tcW w:type="dxa" w:w="2340"/>
            <w:vAlign w:val="center"/>
          </w:tcPr>
          <w:p>
            <w:pPr>
              <w:spacing w:after="0"/>
            </w:pPr>
            <w:r>
              <w:rPr>
                <w:rFonts w:ascii="Malgun Gothic" w:hAnsi="Malgun Gothic" w:eastAsia="Malgun Gothic"/>
                <w:sz w:val="17"/>
              </w:rPr>
            </w:r>
          </w:p>
        </w:tc>
        <w:tc>
          <w:tcPr>
            <w:tcW w:type="dxa" w:w="2340"/>
            <w:vAlign w:val="center"/>
          </w:tcPr>
          <w:p>
            <w:pPr>
              <w:spacing w:after="0"/>
            </w:pPr>
            <w:r>
              <w:rPr>
                <w:rFonts w:ascii="Malgun Gothic" w:hAnsi="Malgun Gothic" w:eastAsia="Malgun Gothic"/>
                <w:sz w:val="17"/>
              </w:rPr>
            </w:r>
          </w:p>
        </w:tc>
      </w:tr>
      <w:tr>
        <w:tc>
          <w:tcPr>
            <w:tcW w:type="dxa" w:w="2340"/>
            <w:vAlign w:val="center"/>
          </w:tcPr>
          <w:p>
            <w:pPr>
              <w:spacing w:after="0"/>
            </w:pPr>
            <w:r>
              <w:rPr>
                <w:rFonts w:ascii="Malgun Gothic" w:hAnsi="Malgun Gothic" w:eastAsia="Malgun Gothic"/>
                <w:sz w:val="17"/>
              </w:rPr>
              <w:t>확인자</w:t>
            </w:r>
          </w:p>
        </w:tc>
        <w:tc>
          <w:tcPr>
            <w:tcW w:type="dxa" w:w="2340"/>
            <w:vAlign w:val="center"/>
          </w:tcPr>
          <w:p>
            <w:pPr>
              <w:spacing w:after="0"/>
            </w:pPr>
            <w:r>
              <w:rPr>
                <w:rFonts w:ascii="Malgun Gothic" w:hAnsi="Malgun Gothic" w:eastAsia="Malgun Gothic"/>
                <w:sz w:val="17"/>
              </w:rPr>
            </w:r>
          </w:p>
        </w:tc>
        <w:tc>
          <w:tcPr>
            <w:tcW w:type="dxa" w:w="2340"/>
            <w:vAlign w:val="center"/>
          </w:tcPr>
          <w:p>
            <w:pPr>
              <w:spacing w:after="0"/>
            </w:pPr>
            <w:r>
              <w:rPr>
                <w:rFonts w:ascii="Malgun Gothic" w:hAnsi="Malgun Gothic" w:eastAsia="Malgun Gothic"/>
                <w:sz w:val="17"/>
              </w:rPr>
            </w:r>
          </w:p>
        </w:tc>
        <w:tc>
          <w:tcPr>
            <w:tcW w:type="dxa" w:w="2340"/>
            <w:vAlign w:val="center"/>
          </w:tcPr>
          <w:p>
            <w:pPr>
              <w:spacing w:after="0"/>
            </w:pPr>
            <w:r>
              <w:rPr>
                <w:rFonts w:ascii="Malgun Gothic" w:hAnsi="Malgun Gothic" w:eastAsia="Malgun Gothic"/>
                <w:sz w:val="17"/>
              </w:rPr>
            </w:r>
          </w:p>
        </w:tc>
      </w:tr>
    </w:tbl>
    <w:p/>
    <w:p>
      <w:pPr>
        <w:pStyle w:val="Heading2"/>
      </w:pPr>
      <w:r>
        <w:t>별지 제19호. 중앙집행위원 업무분장 및 장학 추천 확인서</w:t>
      </w:r>
    </w:p>
    <w:tbl>
      <w:tblPr>
        <w:tblStyle w:val="TableGrid"/>
        <w:tblW w:type="dxa" w:w="9360"/>
        <w:jc w:val="left"/>
        <w:tblLook w:firstColumn="1" w:firstRow="1" w:lastColumn="0" w:lastRow="0" w:noHBand="0" w:noVBand="1" w:val="04A0"/>
        <w:tblInd w:w="120" w:type="dxa"/>
      </w:tblPr>
      <w:tblGrid>
        <w:gridCol w:w="4680"/>
        <w:gridCol w:w="4680"/>
      </w:tblGrid>
      <w:tr>
        <w:tc>
          <w:tcPr>
            <w:tcW w:type="dxa" w:w="4680"/>
            <w:vAlign w:val="center"/>
            <w:shd w:fill="F2F4F7"/>
          </w:tcPr>
          <w:p>
            <w:pPr>
              <w:spacing w:after="0"/>
            </w:pPr>
            <w:r>
              <w:rPr>
                <w:rFonts w:ascii="Malgun Gothic" w:hAnsi="Malgun Gothic" w:eastAsia="Malgun Gothic"/>
                <w:b/>
                <w:sz w:val="17"/>
              </w:rPr>
              <w:t>항목</w:t>
            </w:r>
          </w:p>
        </w:tc>
        <w:tc>
          <w:tcPr>
            <w:tcW w:type="dxa" w:w="4680"/>
            <w:vAlign w:val="center"/>
            <w:shd w:fill="F2F4F7"/>
          </w:tcPr>
          <w:p>
            <w:pPr>
              <w:spacing w:after="0"/>
            </w:pPr>
            <w:r>
              <w:rPr>
                <w:rFonts w:ascii="Malgun Gothic" w:hAnsi="Malgun Gothic" w:eastAsia="Malgun Gothic"/>
                <w:b/>
                <w:sz w:val="17"/>
              </w:rPr>
              <w:t>내용</w:t>
            </w:r>
          </w:p>
        </w:tc>
      </w:tr>
      <w:tr>
        <w:tc>
          <w:tcPr>
            <w:tcW w:type="dxa" w:w="4680"/>
            <w:vAlign w:val="center"/>
          </w:tcPr>
          <w:p>
            <w:pPr>
              <w:spacing w:after="0"/>
            </w:pPr>
            <w:r>
              <w:rPr>
                <w:rFonts w:ascii="Malgun Gothic" w:hAnsi="Malgun Gothic" w:eastAsia="Malgun Gothic"/>
                <w:sz w:val="17"/>
              </w:rPr>
              <w:t>회계연도</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성명</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학번 또는 확인번호</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직책</w:t>
            </w:r>
          </w:p>
        </w:tc>
        <w:tc>
          <w:tcPr>
            <w:tcW w:type="dxa" w:w="4680"/>
            <w:vAlign w:val="center"/>
          </w:tcPr>
          <w:p>
            <w:pPr>
              <w:spacing w:after="0"/>
            </w:pPr>
            <w:r>
              <w:rPr>
                <w:rFonts w:ascii="Malgun Gothic" w:hAnsi="Malgun Gothic" w:eastAsia="Malgun Gothic"/>
                <w:sz w:val="17"/>
              </w:rPr>
              <w:t>총괄책임 위원 / 실무책임 위원 / 일반 집행위원</w:t>
            </w:r>
          </w:p>
        </w:tc>
      </w:tr>
      <w:tr>
        <w:tc>
          <w:tcPr>
            <w:tcW w:type="dxa" w:w="4680"/>
            <w:vAlign w:val="center"/>
          </w:tcPr>
          <w:p>
            <w:pPr>
              <w:spacing w:after="0"/>
            </w:pPr>
            <w:r>
              <w:rPr>
                <w:rFonts w:ascii="Malgun Gothic" w:hAnsi="Malgun Gothic" w:eastAsia="Malgun Gothic"/>
                <w:sz w:val="17"/>
              </w:rPr>
              <w:t>실무 명칭</w:t>
            </w:r>
          </w:p>
        </w:tc>
        <w:tc>
          <w:tcPr>
            <w:tcW w:type="dxa" w:w="4680"/>
            <w:vAlign w:val="center"/>
          </w:tcPr>
          <w:p>
            <w:pPr>
              <w:spacing w:after="0"/>
            </w:pPr>
            <w:r>
              <w:rPr>
                <w:rFonts w:ascii="Malgun Gothic" w:hAnsi="Malgun Gothic" w:eastAsia="Malgun Gothic"/>
                <w:sz w:val="17"/>
              </w:rPr>
              <w:t>국장 / 팀장 / 부장 / 차장 / 집행위원 / 기타</w:t>
            </w:r>
          </w:p>
        </w:tc>
      </w:tr>
      <w:tr>
        <w:tc>
          <w:tcPr>
            <w:tcW w:type="dxa" w:w="4680"/>
            <w:vAlign w:val="center"/>
          </w:tcPr>
          <w:p>
            <w:pPr>
              <w:spacing w:after="0"/>
            </w:pPr>
            <w:r>
              <w:rPr>
                <w:rFonts w:ascii="Malgun Gothic" w:hAnsi="Malgun Gothic" w:eastAsia="Malgun Gothic"/>
                <w:sz w:val="17"/>
              </w:rPr>
              <w:t>소속 부서</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담당 업무</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임명일</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활동기간</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회의 참석 기록</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사업 참여 기록</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회계책임 여부</w:t>
            </w:r>
          </w:p>
        </w:tc>
        <w:tc>
          <w:tcPr>
            <w:tcW w:type="dxa" w:w="4680"/>
            <w:vAlign w:val="center"/>
          </w:tcPr>
          <w:p>
            <w:pPr>
              <w:spacing w:after="0"/>
            </w:pPr>
            <w:r>
              <w:rPr>
                <w:rFonts w:ascii="Malgun Gothic" w:hAnsi="Malgun Gothic" w:eastAsia="Malgun Gothic"/>
                <w:sz w:val="17"/>
              </w:rPr>
              <w:t>있음 / 없음</w:t>
            </w:r>
          </w:p>
        </w:tc>
      </w:tr>
      <w:tr>
        <w:tc>
          <w:tcPr>
            <w:tcW w:type="dxa" w:w="4680"/>
            <w:vAlign w:val="center"/>
          </w:tcPr>
          <w:p>
            <w:pPr>
              <w:spacing w:after="0"/>
            </w:pPr>
            <w:r>
              <w:rPr>
                <w:rFonts w:ascii="Malgun Gothic" w:hAnsi="Malgun Gothic" w:eastAsia="Malgun Gothic"/>
                <w:sz w:val="17"/>
              </w:rPr>
              <w:t>개인정보 접근권한 여부</w:t>
            </w:r>
          </w:p>
        </w:tc>
        <w:tc>
          <w:tcPr>
            <w:tcW w:type="dxa" w:w="4680"/>
            <w:vAlign w:val="center"/>
          </w:tcPr>
          <w:p>
            <w:pPr>
              <w:spacing w:after="0"/>
            </w:pPr>
            <w:r>
              <w:rPr>
                <w:rFonts w:ascii="Malgun Gothic" w:hAnsi="Malgun Gothic" w:eastAsia="Malgun Gothic"/>
                <w:sz w:val="17"/>
              </w:rPr>
              <w:t>있음 / 없음</w:t>
            </w:r>
          </w:p>
        </w:tc>
      </w:tr>
      <w:tr>
        <w:tc>
          <w:tcPr>
            <w:tcW w:type="dxa" w:w="4680"/>
            <w:vAlign w:val="center"/>
          </w:tcPr>
          <w:p>
            <w:pPr>
              <w:spacing w:after="0"/>
            </w:pPr>
            <w:r>
              <w:rPr>
                <w:rFonts w:ascii="Malgun Gothic" w:hAnsi="Malgun Gothic" w:eastAsia="Malgun Gothic"/>
                <w:sz w:val="17"/>
              </w:rPr>
              <w:t>장학 또는 활동지원금 추천 여부</w:t>
            </w:r>
          </w:p>
        </w:tc>
        <w:tc>
          <w:tcPr>
            <w:tcW w:type="dxa" w:w="4680"/>
            <w:vAlign w:val="center"/>
          </w:tcPr>
          <w:p>
            <w:pPr>
              <w:spacing w:after="0"/>
            </w:pPr>
            <w:r>
              <w:rPr>
                <w:rFonts w:ascii="Malgun Gothic" w:hAnsi="Malgun Gothic" w:eastAsia="Malgun Gothic"/>
                <w:sz w:val="17"/>
              </w:rPr>
              <w:t>추천 / 미추천</w:t>
            </w:r>
          </w:p>
        </w:tc>
      </w:tr>
      <w:tr>
        <w:tc>
          <w:tcPr>
            <w:tcW w:type="dxa" w:w="4680"/>
            <w:vAlign w:val="center"/>
          </w:tcPr>
          <w:p>
            <w:pPr>
              <w:spacing w:after="0"/>
            </w:pPr>
            <w:r>
              <w:rPr>
                <w:rFonts w:ascii="Malgun Gothic" w:hAnsi="Malgun Gothic" w:eastAsia="Malgun Gothic"/>
                <w:sz w:val="17"/>
              </w:rPr>
              <w:t>추천 기준</w:t>
            </w:r>
          </w:p>
        </w:tc>
        <w:tc>
          <w:tcPr>
            <w:tcW w:type="dxa" w:w="4680"/>
            <w:vAlign w:val="center"/>
          </w:tcPr>
          <w:p>
            <w:pPr>
              <w:spacing w:after="0"/>
            </w:pPr>
            <w:r>
              <w:rPr>
                <w:rFonts w:ascii="Malgun Gothic" w:hAnsi="Malgun Gothic" w:eastAsia="Malgun Gothic"/>
                <w:sz w:val="17"/>
              </w:rPr>
              <w:t>직무부담 / 활동시간 / 회계책임 / 안전책임 / 기타</w:t>
            </w:r>
          </w:p>
        </w:tc>
      </w:tr>
      <w:tr>
        <w:tc>
          <w:tcPr>
            <w:tcW w:type="dxa" w:w="4680"/>
            <w:vAlign w:val="center"/>
          </w:tcPr>
          <w:p>
            <w:pPr>
              <w:spacing w:after="0"/>
            </w:pPr>
            <w:r>
              <w:rPr>
                <w:rFonts w:ascii="Malgun Gothic" w:hAnsi="Malgun Gothic" w:eastAsia="Malgun Gothic"/>
                <w:sz w:val="17"/>
              </w:rPr>
              <w:t>이해충돌 확인</w:t>
            </w:r>
          </w:p>
        </w:tc>
        <w:tc>
          <w:tcPr>
            <w:tcW w:type="dxa" w:w="4680"/>
            <w:vAlign w:val="center"/>
          </w:tcPr>
          <w:p>
            <w:pPr>
              <w:spacing w:after="0"/>
            </w:pPr>
            <w:r>
              <w:rPr>
                <w:rFonts w:ascii="Malgun Gothic" w:hAnsi="Malgun Gothic" w:eastAsia="Malgun Gothic"/>
                <w:sz w:val="17"/>
              </w:rPr>
              <w:t>없음 / 있음</w:t>
            </w:r>
          </w:p>
        </w:tc>
      </w:tr>
      <w:tr>
        <w:tc>
          <w:tcPr>
            <w:tcW w:type="dxa" w:w="4680"/>
            <w:vAlign w:val="center"/>
          </w:tcPr>
          <w:p>
            <w:pPr>
              <w:spacing w:after="0"/>
            </w:pPr>
            <w:r>
              <w:rPr>
                <w:rFonts w:ascii="Malgun Gothic" w:hAnsi="Malgun Gothic" w:eastAsia="Malgun Gothic"/>
                <w:sz w:val="17"/>
              </w:rPr>
              <w:t>중도 변경 여부</w:t>
            </w:r>
          </w:p>
        </w:tc>
        <w:tc>
          <w:tcPr>
            <w:tcW w:type="dxa" w:w="4680"/>
            <w:vAlign w:val="center"/>
          </w:tcPr>
          <w:p>
            <w:pPr>
              <w:spacing w:after="0"/>
            </w:pPr>
            <w:r>
              <w:rPr>
                <w:rFonts w:ascii="Malgun Gothic" w:hAnsi="Malgun Gothic" w:eastAsia="Malgun Gothic"/>
                <w:sz w:val="17"/>
              </w:rPr>
              <w:t>없음 / 있음</w:t>
            </w:r>
          </w:p>
        </w:tc>
      </w:tr>
      <w:tr>
        <w:tc>
          <w:tcPr>
            <w:tcW w:type="dxa" w:w="4680"/>
            <w:vAlign w:val="center"/>
          </w:tcPr>
          <w:p>
            <w:pPr>
              <w:spacing w:after="0"/>
            </w:pPr>
            <w:r>
              <w:rPr>
                <w:rFonts w:ascii="Malgun Gothic" w:hAnsi="Malgun Gothic" w:eastAsia="Malgun Gothic"/>
                <w:sz w:val="17"/>
              </w:rPr>
              <w:t>인수인계 완료 여부</w:t>
            </w:r>
          </w:p>
        </w:tc>
        <w:tc>
          <w:tcPr>
            <w:tcW w:type="dxa" w:w="4680"/>
            <w:vAlign w:val="center"/>
          </w:tcPr>
          <w:p>
            <w:pPr>
              <w:spacing w:after="0"/>
            </w:pPr>
            <w:r>
              <w:rPr>
                <w:rFonts w:ascii="Malgun Gothic" w:hAnsi="Malgun Gothic" w:eastAsia="Malgun Gothic"/>
                <w:sz w:val="17"/>
              </w:rPr>
              <w:t>완료 / 미완료 / 해당 없음</w:t>
            </w:r>
          </w:p>
        </w:tc>
      </w:tr>
    </w:tbl>
    <w:p/>
    <w:p>
      <w:r>
        <w:rPr>
          <w:rFonts w:ascii="Malgun Gothic" w:hAnsi="Malgun Gothic" w:eastAsia="Malgun Gothic"/>
        </w:rPr>
        <w:t>확인 문구:</w:t>
      </w:r>
    </w:p>
    <w:p>
      <w:pPr>
        <w:spacing w:before="60" w:after="120"/>
        <w:ind w:left="288"/>
      </w:pPr>
      <w:r>
        <w:rPr>
          <w:rFonts w:ascii="Malgun Gothic" w:hAnsi="Malgun Gothic" w:eastAsia="Malgun Gothic"/>
          <w:i/>
          <w:color w:val="555555"/>
        </w:rPr>
        <w:t>중앙집행위원 장학 또는 활동지원금은 직책명만으로 지급하지 않고 실제 임명, 업무분장, 활동기록, 회의·사업 참여기록을 기준으로 확인한다. 총학생회장단은 추천안을 작성할 수 있으나 최종 지급 여부와 금액은 학교 장학 절차 또는 장학위원회 심의에 따른다.</w:t>
      </w:r>
    </w:p>
    <w:tbl>
      <w:tblPr>
        <w:tblStyle w:val="TableGrid"/>
        <w:tblW w:type="dxa" w:w="9360"/>
        <w:jc w:val="left"/>
        <w:tblLook w:firstColumn="1" w:firstRow="1" w:lastColumn="0" w:lastRow="0" w:noHBand="0" w:noVBand="1" w:val="04A0"/>
        <w:tblInd w:w="120" w:type="dxa"/>
      </w:tblPr>
      <w:tblGrid>
        <w:gridCol w:w="2340"/>
        <w:gridCol w:w="2340"/>
        <w:gridCol w:w="2340"/>
        <w:gridCol w:w="2340"/>
      </w:tblGrid>
      <w:tr>
        <w:tc>
          <w:tcPr>
            <w:tcW w:type="dxa" w:w="2340"/>
            <w:vAlign w:val="center"/>
            <w:shd w:fill="F2F4F7"/>
          </w:tcPr>
          <w:p>
            <w:pPr>
              <w:spacing w:after="0"/>
            </w:pPr>
            <w:r>
              <w:rPr>
                <w:rFonts w:ascii="Malgun Gothic" w:hAnsi="Malgun Gothic" w:eastAsia="Malgun Gothic"/>
                <w:b/>
                <w:sz w:val="17"/>
              </w:rPr>
              <w:t>구분</w:t>
            </w:r>
          </w:p>
        </w:tc>
        <w:tc>
          <w:tcPr>
            <w:tcW w:type="dxa" w:w="2340"/>
            <w:vAlign w:val="center"/>
            <w:shd w:fill="F2F4F7"/>
          </w:tcPr>
          <w:p>
            <w:pPr>
              <w:spacing w:after="0"/>
            </w:pPr>
            <w:r>
              <w:rPr>
                <w:rFonts w:ascii="Malgun Gothic" w:hAnsi="Malgun Gothic" w:eastAsia="Malgun Gothic"/>
                <w:b/>
                <w:sz w:val="17"/>
              </w:rPr>
              <w:t>성명</w:t>
            </w:r>
          </w:p>
        </w:tc>
        <w:tc>
          <w:tcPr>
            <w:tcW w:type="dxa" w:w="2340"/>
            <w:vAlign w:val="center"/>
            <w:shd w:fill="F2F4F7"/>
          </w:tcPr>
          <w:p>
            <w:pPr>
              <w:spacing w:after="0"/>
            </w:pPr>
            <w:r>
              <w:rPr>
                <w:rFonts w:ascii="Malgun Gothic" w:hAnsi="Malgun Gothic" w:eastAsia="Malgun Gothic"/>
                <w:b/>
                <w:sz w:val="17"/>
              </w:rPr>
              <w:t>서명</w:t>
            </w:r>
          </w:p>
        </w:tc>
        <w:tc>
          <w:tcPr>
            <w:tcW w:type="dxa" w:w="2340"/>
            <w:vAlign w:val="center"/>
            <w:shd w:fill="F2F4F7"/>
          </w:tcPr>
          <w:p>
            <w:pPr>
              <w:spacing w:after="0"/>
            </w:pPr>
            <w:r>
              <w:rPr>
                <w:rFonts w:ascii="Malgun Gothic" w:hAnsi="Malgun Gothic" w:eastAsia="Malgun Gothic"/>
                <w:b/>
                <w:sz w:val="17"/>
              </w:rPr>
              <w:t>일자</w:t>
            </w:r>
          </w:p>
        </w:tc>
      </w:tr>
      <w:tr>
        <w:tc>
          <w:tcPr>
            <w:tcW w:type="dxa" w:w="2340"/>
            <w:vAlign w:val="center"/>
          </w:tcPr>
          <w:p>
            <w:pPr>
              <w:spacing w:after="0"/>
            </w:pPr>
            <w:r>
              <w:rPr>
                <w:rFonts w:ascii="Malgun Gothic" w:hAnsi="Malgun Gothic" w:eastAsia="Malgun Gothic"/>
                <w:sz w:val="17"/>
              </w:rPr>
              <w:t>대상자</w:t>
            </w:r>
          </w:p>
        </w:tc>
        <w:tc>
          <w:tcPr>
            <w:tcW w:type="dxa" w:w="2340"/>
            <w:vAlign w:val="center"/>
          </w:tcPr>
          <w:p>
            <w:pPr>
              <w:spacing w:after="0"/>
            </w:pPr>
            <w:r>
              <w:rPr>
                <w:rFonts w:ascii="Malgun Gothic" w:hAnsi="Malgun Gothic" w:eastAsia="Malgun Gothic"/>
                <w:sz w:val="17"/>
              </w:rPr>
            </w:r>
          </w:p>
        </w:tc>
        <w:tc>
          <w:tcPr>
            <w:tcW w:type="dxa" w:w="2340"/>
            <w:vAlign w:val="center"/>
          </w:tcPr>
          <w:p>
            <w:pPr>
              <w:spacing w:after="0"/>
            </w:pPr>
            <w:r>
              <w:rPr>
                <w:rFonts w:ascii="Malgun Gothic" w:hAnsi="Malgun Gothic" w:eastAsia="Malgun Gothic"/>
                <w:sz w:val="17"/>
              </w:rPr>
            </w:r>
          </w:p>
        </w:tc>
        <w:tc>
          <w:tcPr>
            <w:tcW w:type="dxa" w:w="2340"/>
            <w:vAlign w:val="center"/>
          </w:tcPr>
          <w:p>
            <w:pPr>
              <w:spacing w:after="0"/>
            </w:pPr>
            <w:r>
              <w:rPr>
                <w:rFonts w:ascii="Malgun Gothic" w:hAnsi="Malgun Gothic" w:eastAsia="Malgun Gothic"/>
                <w:sz w:val="17"/>
              </w:rPr>
            </w:r>
          </w:p>
        </w:tc>
      </w:tr>
      <w:tr>
        <w:tc>
          <w:tcPr>
            <w:tcW w:type="dxa" w:w="2340"/>
            <w:vAlign w:val="center"/>
          </w:tcPr>
          <w:p>
            <w:pPr>
              <w:spacing w:after="0"/>
            </w:pPr>
            <w:r>
              <w:rPr>
                <w:rFonts w:ascii="Malgun Gothic" w:hAnsi="Malgun Gothic" w:eastAsia="Malgun Gothic"/>
                <w:sz w:val="17"/>
              </w:rPr>
              <w:t>총학생회장</w:t>
            </w:r>
          </w:p>
        </w:tc>
        <w:tc>
          <w:tcPr>
            <w:tcW w:type="dxa" w:w="2340"/>
            <w:vAlign w:val="center"/>
          </w:tcPr>
          <w:p>
            <w:pPr>
              <w:spacing w:after="0"/>
            </w:pPr>
            <w:r>
              <w:rPr>
                <w:rFonts w:ascii="Malgun Gothic" w:hAnsi="Malgun Gothic" w:eastAsia="Malgun Gothic"/>
                <w:sz w:val="17"/>
              </w:rPr>
            </w:r>
          </w:p>
        </w:tc>
        <w:tc>
          <w:tcPr>
            <w:tcW w:type="dxa" w:w="2340"/>
            <w:vAlign w:val="center"/>
          </w:tcPr>
          <w:p>
            <w:pPr>
              <w:spacing w:after="0"/>
            </w:pPr>
            <w:r>
              <w:rPr>
                <w:rFonts w:ascii="Malgun Gothic" w:hAnsi="Malgun Gothic" w:eastAsia="Malgun Gothic"/>
                <w:sz w:val="17"/>
              </w:rPr>
            </w:r>
          </w:p>
        </w:tc>
        <w:tc>
          <w:tcPr>
            <w:tcW w:type="dxa" w:w="2340"/>
            <w:vAlign w:val="center"/>
          </w:tcPr>
          <w:p>
            <w:pPr>
              <w:spacing w:after="0"/>
            </w:pPr>
            <w:r>
              <w:rPr>
                <w:rFonts w:ascii="Malgun Gothic" w:hAnsi="Malgun Gothic" w:eastAsia="Malgun Gothic"/>
                <w:sz w:val="17"/>
              </w:rPr>
            </w:r>
          </w:p>
        </w:tc>
      </w:tr>
      <w:tr>
        <w:tc>
          <w:tcPr>
            <w:tcW w:type="dxa" w:w="2340"/>
            <w:vAlign w:val="center"/>
          </w:tcPr>
          <w:p>
            <w:pPr>
              <w:spacing w:after="0"/>
            </w:pPr>
            <w:r>
              <w:rPr>
                <w:rFonts w:ascii="Malgun Gothic" w:hAnsi="Malgun Gothic" w:eastAsia="Malgun Gothic"/>
                <w:sz w:val="17"/>
              </w:rPr>
              <w:t>회계책임자</w:t>
            </w:r>
          </w:p>
        </w:tc>
        <w:tc>
          <w:tcPr>
            <w:tcW w:type="dxa" w:w="2340"/>
            <w:vAlign w:val="center"/>
          </w:tcPr>
          <w:p>
            <w:pPr>
              <w:spacing w:after="0"/>
            </w:pPr>
            <w:r>
              <w:rPr>
                <w:rFonts w:ascii="Malgun Gothic" w:hAnsi="Malgun Gothic" w:eastAsia="Malgun Gothic"/>
                <w:sz w:val="17"/>
              </w:rPr>
            </w:r>
          </w:p>
        </w:tc>
        <w:tc>
          <w:tcPr>
            <w:tcW w:type="dxa" w:w="2340"/>
            <w:vAlign w:val="center"/>
          </w:tcPr>
          <w:p>
            <w:pPr>
              <w:spacing w:after="0"/>
            </w:pPr>
            <w:r>
              <w:rPr>
                <w:rFonts w:ascii="Malgun Gothic" w:hAnsi="Malgun Gothic" w:eastAsia="Malgun Gothic"/>
                <w:sz w:val="17"/>
              </w:rPr>
            </w:r>
          </w:p>
        </w:tc>
        <w:tc>
          <w:tcPr>
            <w:tcW w:type="dxa" w:w="2340"/>
            <w:vAlign w:val="center"/>
          </w:tcPr>
          <w:p>
            <w:pPr>
              <w:spacing w:after="0"/>
            </w:pPr>
            <w:r>
              <w:rPr>
                <w:rFonts w:ascii="Malgun Gothic" w:hAnsi="Malgun Gothic" w:eastAsia="Malgun Gothic"/>
                <w:sz w:val="17"/>
              </w:rPr>
            </w:r>
          </w:p>
        </w:tc>
      </w:tr>
      <w:tr>
        <w:tc>
          <w:tcPr>
            <w:tcW w:type="dxa" w:w="2340"/>
            <w:vAlign w:val="center"/>
          </w:tcPr>
          <w:p>
            <w:pPr>
              <w:spacing w:after="0"/>
            </w:pPr>
            <w:r>
              <w:rPr>
                <w:rFonts w:ascii="Malgun Gothic" w:hAnsi="Malgun Gothic" w:eastAsia="Malgun Gothic"/>
                <w:sz w:val="17"/>
              </w:rPr>
              <w:t>확인자</w:t>
            </w:r>
          </w:p>
        </w:tc>
        <w:tc>
          <w:tcPr>
            <w:tcW w:type="dxa" w:w="2340"/>
            <w:vAlign w:val="center"/>
          </w:tcPr>
          <w:p>
            <w:pPr>
              <w:spacing w:after="0"/>
            </w:pPr>
            <w:r>
              <w:rPr>
                <w:rFonts w:ascii="Malgun Gothic" w:hAnsi="Malgun Gothic" w:eastAsia="Malgun Gothic"/>
                <w:sz w:val="17"/>
              </w:rPr>
            </w:r>
          </w:p>
        </w:tc>
        <w:tc>
          <w:tcPr>
            <w:tcW w:type="dxa" w:w="2340"/>
            <w:vAlign w:val="center"/>
          </w:tcPr>
          <w:p>
            <w:pPr>
              <w:spacing w:after="0"/>
            </w:pPr>
            <w:r>
              <w:rPr>
                <w:rFonts w:ascii="Malgun Gothic" w:hAnsi="Malgun Gothic" w:eastAsia="Malgun Gothic"/>
                <w:sz w:val="17"/>
              </w:rPr>
            </w:r>
          </w:p>
        </w:tc>
        <w:tc>
          <w:tcPr>
            <w:tcW w:type="dxa" w:w="2340"/>
            <w:vAlign w:val="center"/>
          </w:tcPr>
          <w:p>
            <w:pPr>
              <w:spacing w:after="0"/>
            </w:pPr>
            <w:r>
              <w:rPr>
                <w:rFonts w:ascii="Malgun Gothic" w:hAnsi="Malgun Gothic" w:eastAsia="Malgun Gothic"/>
                <w:sz w:val="17"/>
              </w:rPr>
            </w:r>
          </w:p>
        </w:tc>
      </w:tr>
    </w:tbl>
    <w:p/>
    <w:p>
      <w:pPr>
        <w:pStyle w:val="Heading2"/>
      </w:pPr>
      <w:r>
        <w:t>별지 제20호. 전자회의·전자결의 기록서</w:t>
      </w:r>
    </w:p>
    <w:tbl>
      <w:tblPr>
        <w:tblStyle w:val="TableGrid"/>
        <w:tblW w:type="dxa" w:w="9360"/>
        <w:jc w:val="left"/>
        <w:tblLook w:firstColumn="1" w:firstRow="1" w:lastColumn="0" w:lastRow="0" w:noHBand="0" w:noVBand="1" w:val="04A0"/>
        <w:tblInd w:w="120" w:type="dxa"/>
      </w:tblPr>
      <w:tblGrid>
        <w:gridCol w:w="4680"/>
        <w:gridCol w:w="4680"/>
      </w:tblGrid>
      <w:tr>
        <w:tc>
          <w:tcPr>
            <w:tcW w:type="dxa" w:w="4680"/>
            <w:vAlign w:val="center"/>
            <w:shd w:fill="F2F4F7"/>
          </w:tcPr>
          <w:p>
            <w:pPr>
              <w:spacing w:after="0"/>
            </w:pPr>
            <w:r>
              <w:rPr>
                <w:rFonts w:ascii="Malgun Gothic" w:hAnsi="Malgun Gothic" w:eastAsia="Malgun Gothic"/>
                <w:b/>
                <w:sz w:val="17"/>
              </w:rPr>
              <w:t>항목</w:t>
            </w:r>
          </w:p>
        </w:tc>
        <w:tc>
          <w:tcPr>
            <w:tcW w:type="dxa" w:w="4680"/>
            <w:vAlign w:val="center"/>
            <w:shd w:fill="F2F4F7"/>
          </w:tcPr>
          <w:p>
            <w:pPr>
              <w:spacing w:after="0"/>
            </w:pPr>
            <w:r>
              <w:rPr>
                <w:rFonts w:ascii="Malgun Gothic" w:hAnsi="Malgun Gothic" w:eastAsia="Malgun Gothic"/>
                <w:b/>
                <w:sz w:val="17"/>
              </w:rPr>
              <w:t>내용</w:t>
            </w:r>
          </w:p>
        </w:tc>
      </w:tr>
      <w:tr>
        <w:tc>
          <w:tcPr>
            <w:tcW w:type="dxa" w:w="4680"/>
            <w:vAlign w:val="center"/>
          </w:tcPr>
          <w:p>
            <w:pPr>
              <w:spacing w:after="0"/>
            </w:pPr>
            <w:r>
              <w:rPr>
                <w:rFonts w:ascii="Malgun Gothic" w:hAnsi="Malgun Gothic" w:eastAsia="Malgun Gothic"/>
                <w:sz w:val="17"/>
              </w:rPr>
              <w:t>기구명</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안건명</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처리 방식</w:t>
            </w:r>
          </w:p>
        </w:tc>
        <w:tc>
          <w:tcPr>
            <w:tcW w:type="dxa" w:w="4680"/>
            <w:vAlign w:val="center"/>
          </w:tcPr>
          <w:p>
            <w:pPr>
              <w:spacing w:after="0"/>
            </w:pPr>
            <w:r>
              <w:rPr>
                <w:rFonts w:ascii="Malgun Gothic" w:hAnsi="Malgun Gothic" w:eastAsia="Malgun Gothic"/>
                <w:sz w:val="17"/>
              </w:rPr>
              <w:t>실시간 전자회의 / 대면·전자 병행회의 / 전자결의 / 온라인 공청회 / 긴급 의사결정</w:t>
            </w:r>
          </w:p>
        </w:tc>
      </w:tr>
      <w:tr>
        <w:tc>
          <w:tcPr>
            <w:tcW w:type="dxa" w:w="4680"/>
            <w:vAlign w:val="center"/>
          </w:tcPr>
          <w:p>
            <w:pPr>
              <w:spacing w:after="0"/>
            </w:pPr>
            <w:r>
              <w:rPr>
                <w:rFonts w:ascii="Malgun Gothic" w:hAnsi="Malgun Gothic" w:eastAsia="Malgun Gothic"/>
                <w:sz w:val="17"/>
              </w:rPr>
              <w:t>개최 또는 응답 기간</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참여 대상</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본인확인 방법</w:t>
            </w:r>
          </w:p>
        </w:tc>
        <w:tc>
          <w:tcPr>
            <w:tcW w:type="dxa" w:w="4680"/>
            <w:vAlign w:val="center"/>
          </w:tcPr>
          <w:p>
            <w:pPr>
              <w:spacing w:after="0"/>
            </w:pPr>
            <w:r>
              <w:rPr>
                <w:rFonts w:ascii="Malgun Gothic" w:hAnsi="Malgun Gothic" w:eastAsia="Malgun Gothic"/>
                <w:sz w:val="17"/>
              </w:rPr>
              <w:t>학교 계정 / 학번 확인 / 휴대전화 인증 / 공식 메신저 계정 / 기타</w:t>
            </w:r>
          </w:p>
        </w:tc>
      </w:tr>
      <w:tr>
        <w:tc>
          <w:tcPr>
            <w:tcW w:type="dxa" w:w="4680"/>
            <w:vAlign w:val="center"/>
          </w:tcPr>
          <w:p>
            <w:pPr>
              <w:spacing w:after="0"/>
            </w:pPr>
            <w:r>
              <w:rPr>
                <w:rFonts w:ascii="Malgun Gothic" w:hAnsi="Malgun Gothic" w:eastAsia="Malgun Gothic"/>
                <w:sz w:val="17"/>
              </w:rPr>
              <w:t>안건자료 제공 일시</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발언 또는 의견제출 방식</w:t>
            </w:r>
          </w:p>
        </w:tc>
        <w:tc>
          <w:tcPr>
            <w:tcW w:type="dxa" w:w="4680"/>
            <w:vAlign w:val="center"/>
          </w:tcPr>
          <w:p>
            <w:pPr>
              <w:spacing w:after="0"/>
            </w:pPr>
            <w:r>
              <w:rPr>
                <w:rFonts w:ascii="Malgun Gothic" w:hAnsi="Malgun Gothic" w:eastAsia="Malgun Gothic"/>
                <w:sz w:val="17"/>
              </w:rPr>
              <w:t>실시간 발언 / 채팅 / 댓글 / 설문 / 전자문서 / 기타</w:t>
            </w:r>
          </w:p>
        </w:tc>
      </w:tr>
      <w:tr>
        <w:tc>
          <w:tcPr>
            <w:tcW w:type="dxa" w:w="4680"/>
            <w:vAlign w:val="center"/>
          </w:tcPr>
          <w:p>
            <w:pPr>
              <w:spacing w:after="0"/>
            </w:pPr>
            <w:r>
              <w:rPr>
                <w:rFonts w:ascii="Malgun Gothic" w:hAnsi="Malgun Gothic" w:eastAsia="Malgun Gothic"/>
                <w:sz w:val="17"/>
              </w:rPr>
              <w:t>재적 인원</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참여 인원</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찬성</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반대</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기권</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의결 또는 확인 결과</w:t>
            </w:r>
          </w:p>
        </w:tc>
        <w:tc>
          <w:tcPr>
            <w:tcW w:type="dxa" w:w="4680"/>
            <w:vAlign w:val="center"/>
          </w:tcPr>
          <w:p>
            <w:pPr>
              <w:spacing w:after="0"/>
            </w:pPr>
            <w:r>
              <w:rPr>
                <w:rFonts w:ascii="Malgun Gothic" w:hAnsi="Malgun Gothic" w:eastAsia="Malgun Gothic"/>
                <w:sz w:val="17"/>
              </w:rPr>
              <w:t>가결 / 부결 / 보류 / 의견수렴 완료 / 기타</w:t>
            </w:r>
          </w:p>
        </w:tc>
      </w:tr>
      <w:tr>
        <w:tc>
          <w:tcPr>
            <w:tcW w:type="dxa" w:w="4680"/>
            <w:vAlign w:val="center"/>
          </w:tcPr>
          <w:p>
            <w:pPr>
              <w:spacing w:after="0"/>
            </w:pPr>
            <w:r>
              <w:rPr>
                <w:rFonts w:ascii="Malgun Gothic" w:hAnsi="Malgun Gothic" w:eastAsia="Malgun Gothic"/>
                <w:sz w:val="17"/>
              </w:rPr>
              <w:t>이의제기 기간</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이의제기 접수 여부</w:t>
            </w:r>
          </w:p>
        </w:tc>
        <w:tc>
          <w:tcPr>
            <w:tcW w:type="dxa" w:w="4680"/>
            <w:vAlign w:val="center"/>
          </w:tcPr>
          <w:p>
            <w:pPr>
              <w:spacing w:after="0"/>
            </w:pPr>
            <w:r>
              <w:rPr>
                <w:rFonts w:ascii="Malgun Gothic" w:hAnsi="Malgun Gothic" w:eastAsia="Malgun Gothic"/>
                <w:sz w:val="17"/>
              </w:rPr>
              <w:t>없음 / 있음</w:t>
            </w:r>
          </w:p>
        </w:tc>
      </w:tr>
      <w:tr>
        <w:tc>
          <w:tcPr>
            <w:tcW w:type="dxa" w:w="4680"/>
            <w:vAlign w:val="center"/>
          </w:tcPr>
          <w:p>
            <w:pPr>
              <w:spacing w:after="0"/>
            </w:pPr>
            <w:r>
              <w:rPr>
                <w:rFonts w:ascii="Malgun Gothic" w:hAnsi="Malgun Gothic" w:eastAsia="Malgun Gothic"/>
                <w:sz w:val="17"/>
              </w:rPr>
              <w:t>개인정보 비공개 처리 여부</w:t>
            </w:r>
          </w:p>
        </w:tc>
        <w:tc>
          <w:tcPr>
            <w:tcW w:type="dxa" w:w="4680"/>
            <w:vAlign w:val="center"/>
          </w:tcPr>
          <w:p>
            <w:pPr>
              <w:spacing w:after="0"/>
            </w:pPr>
            <w:r>
              <w:rPr>
                <w:rFonts w:ascii="Malgun Gothic" w:hAnsi="Malgun Gothic" w:eastAsia="Malgun Gothic"/>
                <w:sz w:val="17"/>
              </w:rPr>
              <w:t>완료 / 미완료 / 해당 없음</w:t>
            </w:r>
          </w:p>
        </w:tc>
      </w:tr>
      <w:tr>
        <w:tc>
          <w:tcPr>
            <w:tcW w:type="dxa" w:w="4680"/>
            <w:vAlign w:val="center"/>
          </w:tcPr>
          <w:p>
            <w:pPr>
              <w:spacing w:after="0"/>
            </w:pPr>
            <w:r>
              <w:rPr>
                <w:rFonts w:ascii="Malgun Gothic" w:hAnsi="Malgun Gothic" w:eastAsia="Malgun Gothic"/>
                <w:sz w:val="17"/>
              </w:rPr>
              <w:t>기록 보관 위치</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작성자</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확인자</w:t>
            </w:r>
          </w:p>
        </w:tc>
        <w:tc>
          <w:tcPr>
            <w:tcW w:type="dxa" w:w="4680"/>
            <w:vAlign w:val="center"/>
          </w:tcPr>
          <w:p>
            <w:pPr>
              <w:spacing w:after="0"/>
            </w:pPr>
            <w:r>
              <w:rPr>
                <w:rFonts w:ascii="Malgun Gothic" w:hAnsi="Malgun Gothic" w:eastAsia="Malgun Gothic"/>
                <w:sz w:val="17"/>
              </w:rPr>
            </w:r>
          </w:p>
        </w:tc>
      </w:tr>
    </w:tbl>
    <w:p/>
    <w:p>
      <w:r>
        <w:rPr>
          <w:rFonts w:ascii="Malgun Gothic" w:hAnsi="Malgun Gothic" w:eastAsia="Malgun Gothic"/>
        </w:rPr>
        <w:t>확인 문구:</w:t>
      </w:r>
    </w:p>
    <w:p>
      <w:pPr>
        <w:spacing w:before="60" w:after="120"/>
        <w:ind w:left="288"/>
      </w:pPr>
      <w:r>
        <w:rPr>
          <w:rFonts w:ascii="Malgun Gothic" w:hAnsi="Malgun Gothic" w:eastAsia="Malgun Gothic"/>
          <w:i/>
          <w:color w:val="555555"/>
        </w:rPr>
        <w:t>이 전자회의 또는 전자결의는 본인확인, 안건자료 제공, 발언 또는 의견제출 기회, 의결 결과 확인, 기록 보존 기준에 따라 진행되었음을 확인한다.</w:t>
      </w:r>
    </w:p>
    <w:p>
      <w:pPr>
        <w:pStyle w:val="Heading2"/>
      </w:pPr>
      <w:r>
        <w:t>별지 제21호. 개인정보취급자 지정 및 접근권한 관리대장</w:t>
      </w:r>
    </w:p>
    <w:tbl>
      <w:tblPr>
        <w:tblStyle w:val="TableGrid"/>
        <w:tblW w:type="dxa" w:w="9360"/>
        <w:jc w:val="left"/>
        <w:tblLook w:firstColumn="1" w:firstRow="1" w:lastColumn="0" w:lastRow="0" w:noHBand="0" w:noVBand="1" w:val="04A0"/>
        <w:tblInd w:w="120" w:type="dxa"/>
      </w:tblPr>
      <w:tblGrid>
        <w:gridCol w:w="4680"/>
        <w:gridCol w:w="4680"/>
      </w:tblGrid>
      <w:tr>
        <w:tc>
          <w:tcPr>
            <w:tcW w:type="dxa" w:w="4680"/>
            <w:vAlign w:val="center"/>
            <w:shd w:fill="F2F4F7"/>
          </w:tcPr>
          <w:p>
            <w:pPr>
              <w:spacing w:after="0"/>
            </w:pPr>
            <w:r>
              <w:rPr>
                <w:rFonts w:ascii="Malgun Gothic" w:hAnsi="Malgun Gothic" w:eastAsia="Malgun Gothic"/>
                <w:b/>
                <w:sz w:val="17"/>
              </w:rPr>
              <w:t>항목</w:t>
            </w:r>
          </w:p>
        </w:tc>
        <w:tc>
          <w:tcPr>
            <w:tcW w:type="dxa" w:w="4680"/>
            <w:vAlign w:val="center"/>
            <w:shd w:fill="F2F4F7"/>
          </w:tcPr>
          <w:p>
            <w:pPr>
              <w:spacing w:after="0"/>
            </w:pPr>
            <w:r>
              <w:rPr>
                <w:rFonts w:ascii="Malgun Gothic" w:hAnsi="Malgun Gothic" w:eastAsia="Malgun Gothic"/>
                <w:b/>
                <w:sz w:val="17"/>
              </w:rPr>
              <w:t>내용</w:t>
            </w:r>
          </w:p>
        </w:tc>
      </w:tr>
      <w:tr>
        <w:tc>
          <w:tcPr>
            <w:tcW w:type="dxa" w:w="4680"/>
            <w:vAlign w:val="center"/>
          </w:tcPr>
          <w:p>
            <w:pPr>
              <w:spacing w:after="0"/>
            </w:pPr>
            <w:r>
              <w:rPr>
                <w:rFonts w:ascii="Malgun Gothic" w:hAnsi="Malgun Gothic" w:eastAsia="Malgun Gothic"/>
                <w:sz w:val="17"/>
              </w:rPr>
              <w:t>기구명</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성명</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직책</w:t>
            </w:r>
          </w:p>
        </w:tc>
        <w:tc>
          <w:tcPr>
            <w:tcW w:type="dxa" w:w="4680"/>
            <w:vAlign w:val="center"/>
          </w:tcPr>
          <w:p>
            <w:pPr>
              <w:spacing w:after="0"/>
            </w:pPr>
            <w:r>
              <w:rPr>
                <w:rFonts w:ascii="Malgun Gothic" w:hAnsi="Malgun Gothic" w:eastAsia="Malgun Gothic"/>
                <w:sz w:val="17"/>
              </w:rPr>
              <w:t>학생대표자 / 중앙집행위원 / 중앙집행위원(국원) / 행사 담당자 / 회계 담당자 / 기타</w:t>
            </w:r>
          </w:p>
        </w:tc>
      </w:tr>
      <w:tr>
        <w:tc>
          <w:tcPr>
            <w:tcW w:type="dxa" w:w="4680"/>
            <w:vAlign w:val="center"/>
          </w:tcPr>
          <w:p>
            <w:pPr>
              <w:spacing w:after="0"/>
            </w:pPr>
            <w:r>
              <w:rPr>
                <w:rFonts w:ascii="Malgun Gothic" w:hAnsi="Malgun Gothic" w:eastAsia="Malgun Gothic"/>
                <w:sz w:val="17"/>
              </w:rPr>
              <w:t>담당 업무</w:t>
            </w:r>
          </w:p>
        </w:tc>
        <w:tc>
          <w:tcPr>
            <w:tcW w:type="dxa" w:w="4680"/>
            <w:vAlign w:val="center"/>
          </w:tcPr>
          <w:p>
            <w:pPr>
              <w:spacing w:after="0"/>
            </w:pPr>
            <w:r>
              <w:rPr>
                <w:rFonts w:ascii="Malgun Gothic" w:hAnsi="Malgun Gothic" w:eastAsia="Malgun Gothic"/>
                <w:sz w:val="17"/>
              </w:rPr>
              <w:t>선거 / 회계 / 장학 / 행사 / 안전 / 인수인계 / 기타</w:t>
            </w:r>
          </w:p>
        </w:tc>
      </w:tr>
      <w:tr>
        <w:tc>
          <w:tcPr>
            <w:tcW w:type="dxa" w:w="4680"/>
            <w:vAlign w:val="center"/>
          </w:tcPr>
          <w:p>
            <w:pPr>
              <w:spacing w:after="0"/>
            </w:pPr>
            <w:r>
              <w:rPr>
                <w:rFonts w:ascii="Malgun Gothic" w:hAnsi="Malgun Gothic" w:eastAsia="Malgun Gothic"/>
                <w:sz w:val="17"/>
              </w:rPr>
              <w:t>접근 자료</w:t>
            </w:r>
          </w:p>
        </w:tc>
        <w:tc>
          <w:tcPr>
            <w:tcW w:type="dxa" w:w="4680"/>
            <w:vAlign w:val="center"/>
          </w:tcPr>
          <w:p>
            <w:pPr>
              <w:spacing w:after="0"/>
            </w:pPr>
            <w:r>
              <w:rPr>
                <w:rFonts w:ascii="Malgun Gothic" w:hAnsi="Malgun Gothic" w:eastAsia="Malgun Gothic"/>
                <w:sz w:val="17"/>
              </w:rPr>
              <w:t>선거인명부 / 회비 납부 여부 / 행사 참가자 명단 / 비상연락망 / 장학 추천자료 / 사고보고자료 / 기타</w:t>
            </w:r>
          </w:p>
        </w:tc>
      </w:tr>
      <w:tr>
        <w:tc>
          <w:tcPr>
            <w:tcW w:type="dxa" w:w="4680"/>
            <w:vAlign w:val="center"/>
          </w:tcPr>
          <w:p>
            <w:pPr>
              <w:spacing w:after="0"/>
            </w:pPr>
            <w:r>
              <w:rPr>
                <w:rFonts w:ascii="Malgun Gothic" w:hAnsi="Malgun Gothic" w:eastAsia="Malgun Gothic"/>
                <w:sz w:val="17"/>
              </w:rPr>
              <w:t>자료 공개 구분</w:t>
            </w:r>
          </w:p>
        </w:tc>
        <w:tc>
          <w:tcPr>
            <w:tcW w:type="dxa" w:w="4680"/>
            <w:vAlign w:val="center"/>
          </w:tcPr>
          <w:p>
            <w:pPr>
              <w:spacing w:after="0"/>
            </w:pPr>
            <w:r>
              <w:rPr>
                <w:rFonts w:ascii="Malgun Gothic" w:hAnsi="Malgun Gothic" w:eastAsia="Malgun Gothic"/>
                <w:sz w:val="17"/>
              </w:rPr>
              <w:t>공개 가능 / 제한 공개 / 비공개 / 학교 처리 원칙 / 법정 제한정보</w:t>
            </w:r>
          </w:p>
        </w:tc>
      </w:tr>
      <w:tr>
        <w:tc>
          <w:tcPr>
            <w:tcW w:type="dxa" w:w="4680"/>
            <w:vAlign w:val="center"/>
          </w:tcPr>
          <w:p>
            <w:pPr>
              <w:spacing w:after="0"/>
            </w:pPr>
            <w:r>
              <w:rPr>
                <w:rFonts w:ascii="Malgun Gothic" w:hAnsi="Malgun Gothic" w:eastAsia="Malgun Gothic"/>
                <w:sz w:val="17"/>
              </w:rPr>
              <w:t>주민등록번호 처리 여부</w:t>
            </w:r>
          </w:p>
        </w:tc>
        <w:tc>
          <w:tcPr>
            <w:tcW w:type="dxa" w:w="4680"/>
            <w:vAlign w:val="center"/>
          </w:tcPr>
          <w:p>
            <w:pPr>
              <w:spacing w:after="0"/>
            </w:pPr>
            <w:r>
              <w:rPr>
                <w:rFonts w:ascii="Malgun Gothic" w:hAnsi="Malgun Gothic" w:eastAsia="Malgun Gothic"/>
                <w:sz w:val="17"/>
              </w:rPr>
              <w:t>없음 / 있음</w:t>
            </w:r>
          </w:p>
        </w:tc>
      </w:tr>
      <w:tr>
        <w:tc>
          <w:tcPr>
            <w:tcW w:type="dxa" w:w="4680"/>
            <w:vAlign w:val="center"/>
          </w:tcPr>
          <w:p>
            <w:pPr>
              <w:spacing w:after="0"/>
            </w:pPr>
            <w:r>
              <w:rPr>
                <w:rFonts w:ascii="Malgun Gothic" w:hAnsi="Malgun Gothic" w:eastAsia="Malgun Gothic"/>
                <w:sz w:val="17"/>
              </w:rPr>
              <w:t>주민등록번호 처리 근거</w:t>
            </w:r>
          </w:p>
        </w:tc>
        <w:tc>
          <w:tcPr>
            <w:tcW w:type="dxa" w:w="4680"/>
            <w:vAlign w:val="center"/>
          </w:tcPr>
          <w:p>
            <w:pPr>
              <w:spacing w:after="0"/>
            </w:pPr>
            <w:r>
              <w:rPr>
                <w:rFonts w:ascii="Malgun Gothic" w:hAnsi="Malgun Gothic" w:eastAsia="Malgun Gothic"/>
                <w:sz w:val="17"/>
              </w:rPr>
              <w:t>법령 / 학교 담당부서 확인 / 해당 없음</w:t>
            </w:r>
          </w:p>
        </w:tc>
      </w:tr>
      <w:tr>
        <w:tc>
          <w:tcPr>
            <w:tcW w:type="dxa" w:w="4680"/>
            <w:vAlign w:val="center"/>
          </w:tcPr>
          <w:p>
            <w:pPr>
              <w:spacing w:after="0"/>
            </w:pPr>
            <w:r>
              <w:rPr>
                <w:rFonts w:ascii="Malgun Gothic" w:hAnsi="Malgun Gothic" w:eastAsia="Malgun Gothic"/>
                <w:sz w:val="17"/>
              </w:rPr>
              <w:t>접근권한 부여일</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접근권한 종료일</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보관 위치</w:t>
            </w:r>
          </w:p>
        </w:tc>
        <w:tc>
          <w:tcPr>
            <w:tcW w:type="dxa" w:w="4680"/>
            <w:vAlign w:val="center"/>
          </w:tcPr>
          <w:p>
            <w:pPr>
              <w:spacing w:after="0"/>
            </w:pPr>
            <w:r>
              <w:rPr>
                <w:rFonts w:ascii="Malgun Gothic" w:hAnsi="Malgun Gothic" w:eastAsia="Malgun Gothic"/>
                <w:sz w:val="17"/>
              </w:rPr>
              <w:t>학교 시스템 / 암호화 파일 / 잠금 보관함 / 기타</w:t>
            </w:r>
          </w:p>
        </w:tc>
      </w:tr>
      <w:tr>
        <w:tc>
          <w:tcPr>
            <w:tcW w:type="dxa" w:w="4680"/>
            <w:vAlign w:val="center"/>
          </w:tcPr>
          <w:p>
            <w:pPr>
              <w:spacing w:after="0"/>
            </w:pPr>
            <w:r>
              <w:rPr>
                <w:rFonts w:ascii="Malgun Gothic" w:hAnsi="Malgun Gothic" w:eastAsia="Malgun Gothic"/>
                <w:sz w:val="17"/>
              </w:rPr>
              <w:t>보호조치</w:t>
            </w:r>
          </w:p>
        </w:tc>
        <w:tc>
          <w:tcPr>
            <w:tcW w:type="dxa" w:w="4680"/>
            <w:vAlign w:val="center"/>
          </w:tcPr>
          <w:p>
            <w:pPr>
              <w:spacing w:after="0"/>
            </w:pPr>
            <w:r>
              <w:rPr>
                <w:rFonts w:ascii="Malgun Gothic" w:hAnsi="Malgun Gothic" w:eastAsia="Malgun Gothic"/>
                <w:sz w:val="17"/>
              </w:rPr>
              <w:t>비밀번호 / 암호화 / 접근권한 제한 / 열람기록 / 즉시 이관 / 기타</w:t>
            </w:r>
          </w:p>
        </w:tc>
      </w:tr>
      <w:tr>
        <w:tc>
          <w:tcPr>
            <w:tcW w:type="dxa" w:w="4680"/>
            <w:vAlign w:val="center"/>
          </w:tcPr>
          <w:p>
            <w:pPr>
              <w:spacing w:after="0"/>
            </w:pPr>
            <w:r>
              <w:rPr>
                <w:rFonts w:ascii="Malgun Gothic" w:hAnsi="Malgun Gothic" w:eastAsia="Malgun Gothic"/>
                <w:sz w:val="17"/>
              </w:rPr>
              <w:t>파기 또는 이관 예정일</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실제 파기 또는 이관일</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확인자</w:t>
            </w:r>
          </w:p>
        </w:tc>
        <w:tc>
          <w:tcPr>
            <w:tcW w:type="dxa" w:w="4680"/>
            <w:vAlign w:val="center"/>
          </w:tcPr>
          <w:p>
            <w:pPr>
              <w:spacing w:after="0"/>
            </w:pPr>
            <w:r>
              <w:rPr>
                <w:rFonts w:ascii="Malgun Gothic" w:hAnsi="Malgun Gothic" w:eastAsia="Malgun Gothic"/>
                <w:sz w:val="17"/>
              </w:rPr>
            </w:r>
          </w:p>
        </w:tc>
      </w:tr>
    </w:tbl>
    <w:p/>
    <w:p>
      <w:r>
        <w:rPr>
          <w:rFonts w:ascii="Malgun Gothic" w:hAnsi="Malgun Gothic" w:eastAsia="Malgun Gothic"/>
        </w:rPr>
        <w:t>확인 문구:</w:t>
      </w:r>
    </w:p>
    <w:p>
      <w:pPr>
        <w:spacing w:before="60" w:after="120"/>
        <w:ind w:left="288"/>
      </w:pPr>
      <w:r>
        <w:rPr>
          <w:rFonts w:ascii="Malgun Gothic" w:hAnsi="Malgun Gothic" w:eastAsia="Malgun Gothic"/>
          <w:i/>
          <w:color w:val="555555"/>
        </w:rPr>
        <w:t>개인정보취급자는 지정된 목적과 기간 안에서만 개인정보를 처리하고, 공개 채팅방, 개인 SNS, 개인 클라우드에 저장하거나 공유하지 않는다. 주민등록번호는 정보주체의 동의만으로 수집하지 않으며, 법령 또는 학교 담당부서가 확인한 근거가 있는 경우에만 처리한다.</w:t>
      </w:r>
    </w:p>
    <w:p>
      <w:pPr>
        <w:pStyle w:val="Heading2"/>
      </w:pPr>
      <w:r>
        <w:t>별지 제22호. 후보자 윤리확인서</w:t>
      </w:r>
    </w:p>
    <w:tbl>
      <w:tblPr>
        <w:tblStyle w:val="TableGrid"/>
        <w:tblW w:type="dxa" w:w="9360"/>
        <w:jc w:val="left"/>
        <w:tblLook w:firstColumn="1" w:firstRow="1" w:lastColumn="0" w:lastRow="0" w:noHBand="0" w:noVBand="1" w:val="04A0"/>
        <w:tblInd w:w="120" w:type="dxa"/>
      </w:tblPr>
      <w:tblGrid>
        <w:gridCol w:w="4680"/>
        <w:gridCol w:w="4680"/>
      </w:tblGrid>
      <w:tr>
        <w:tc>
          <w:tcPr>
            <w:tcW w:type="dxa" w:w="4680"/>
            <w:vAlign w:val="center"/>
            <w:shd w:fill="F2F4F7"/>
          </w:tcPr>
          <w:p>
            <w:pPr>
              <w:spacing w:after="0"/>
            </w:pPr>
            <w:r>
              <w:rPr>
                <w:rFonts w:ascii="Malgun Gothic" w:hAnsi="Malgun Gothic" w:eastAsia="Malgun Gothic"/>
                <w:b/>
                <w:sz w:val="17"/>
              </w:rPr>
              <w:t>항목</w:t>
            </w:r>
          </w:p>
        </w:tc>
        <w:tc>
          <w:tcPr>
            <w:tcW w:type="dxa" w:w="4680"/>
            <w:vAlign w:val="center"/>
            <w:shd w:fill="F2F4F7"/>
          </w:tcPr>
          <w:p>
            <w:pPr>
              <w:spacing w:after="0"/>
            </w:pPr>
            <w:r>
              <w:rPr>
                <w:rFonts w:ascii="Malgun Gothic" w:hAnsi="Malgun Gothic" w:eastAsia="Malgun Gothic"/>
                <w:b/>
                <w:sz w:val="17"/>
              </w:rPr>
              <w:t>내용</w:t>
            </w:r>
          </w:p>
        </w:tc>
      </w:tr>
      <w:tr>
        <w:tc>
          <w:tcPr>
            <w:tcW w:type="dxa" w:w="4680"/>
            <w:vAlign w:val="center"/>
          </w:tcPr>
          <w:p>
            <w:pPr>
              <w:spacing w:after="0"/>
            </w:pPr>
            <w:r>
              <w:rPr>
                <w:rFonts w:ascii="Malgun Gothic" w:hAnsi="Malgun Gothic" w:eastAsia="Malgun Gothic"/>
                <w:sz w:val="17"/>
              </w:rPr>
              <w:t>선거명</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후보자 성명</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선거구</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후보등록일</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현재 집행 중인 학교 징계 여부</w:t>
            </w:r>
          </w:p>
        </w:tc>
        <w:tc>
          <w:tcPr>
            <w:tcW w:type="dxa" w:w="4680"/>
            <w:vAlign w:val="center"/>
          </w:tcPr>
          <w:p>
            <w:pPr>
              <w:spacing w:after="0"/>
            </w:pPr>
            <w:r>
              <w:rPr>
                <w:rFonts w:ascii="Malgun Gothic" w:hAnsi="Malgun Gothic" w:eastAsia="Malgun Gothic"/>
                <w:sz w:val="17"/>
              </w:rPr>
              <w:t>없음 / 있음</w:t>
            </w:r>
          </w:p>
        </w:tc>
      </w:tr>
      <w:tr>
        <w:tc>
          <w:tcPr>
            <w:tcW w:type="dxa" w:w="4680"/>
            <w:vAlign w:val="center"/>
          </w:tcPr>
          <w:p>
            <w:pPr>
              <w:spacing w:after="0"/>
            </w:pPr>
            <w:r>
              <w:rPr>
                <w:rFonts w:ascii="Malgun Gothic" w:hAnsi="Malgun Gothic" w:eastAsia="Malgun Gothic"/>
                <w:sz w:val="17"/>
              </w:rPr>
              <w:t>선거부정 관련 제재 여부</w:t>
            </w:r>
          </w:p>
        </w:tc>
        <w:tc>
          <w:tcPr>
            <w:tcW w:type="dxa" w:w="4680"/>
            <w:vAlign w:val="center"/>
          </w:tcPr>
          <w:p>
            <w:pPr>
              <w:spacing w:after="0"/>
            </w:pPr>
            <w:r>
              <w:rPr>
                <w:rFonts w:ascii="Malgun Gothic" w:hAnsi="Malgun Gothic" w:eastAsia="Malgun Gothic"/>
                <w:sz w:val="17"/>
              </w:rPr>
              <w:t>없음 / 있음</w:t>
            </w:r>
          </w:p>
        </w:tc>
      </w:tr>
      <w:tr>
        <w:tc>
          <w:tcPr>
            <w:tcW w:type="dxa" w:w="4680"/>
            <w:vAlign w:val="center"/>
          </w:tcPr>
          <w:p>
            <w:pPr>
              <w:spacing w:after="0"/>
            </w:pPr>
            <w:r>
              <w:rPr>
                <w:rFonts w:ascii="Malgun Gothic" w:hAnsi="Malgun Gothic" w:eastAsia="Malgun Gothic"/>
                <w:sz w:val="17"/>
              </w:rPr>
              <w:t>회계부정 관련 제재 여부</w:t>
            </w:r>
          </w:p>
        </w:tc>
        <w:tc>
          <w:tcPr>
            <w:tcW w:type="dxa" w:w="4680"/>
            <w:vAlign w:val="center"/>
          </w:tcPr>
          <w:p>
            <w:pPr>
              <w:spacing w:after="0"/>
            </w:pPr>
            <w:r>
              <w:rPr>
                <w:rFonts w:ascii="Malgun Gothic" w:hAnsi="Malgun Gothic" w:eastAsia="Malgun Gothic"/>
                <w:sz w:val="17"/>
              </w:rPr>
              <w:t>없음 / 있음</w:t>
            </w:r>
          </w:p>
        </w:tc>
      </w:tr>
      <w:tr>
        <w:tc>
          <w:tcPr>
            <w:tcW w:type="dxa" w:w="4680"/>
            <w:vAlign w:val="center"/>
          </w:tcPr>
          <w:p>
            <w:pPr>
              <w:spacing w:after="0"/>
            </w:pPr>
            <w:r>
              <w:rPr>
                <w:rFonts w:ascii="Malgun Gothic" w:hAnsi="Malgun Gothic" w:eastAsia="Malgun Gothic"/>
                <w:sz w:val="17"/>
              </w:rPr>
              <w:t>중대한 인권침해 관련 제재 여부</w:t>
            </w:r>
          </w:p>
        </w:tc>
        <w:tc>
          <w:tcPr>
            <w:tcW w:type="dxa" w:w="4680"/>
            <w:vAlign w:val="center"/>
          </w:tcPr>
          <w:p>
            <w:pPr>
              <w:spacing w:after="0"/>
            </w:pPr>
            <w:r>
              <w:rPr>
                <w:rFonts w:ascii="Malgun Gothic" w:hAnsi="Malgun Gothic" w:eastAsia="Malgun Gothic"/>
                <w:sz w:val="17"/>
              </w:rPr>
              <w:t>없음 / 있음</w:t>
            </w:r>
          </w:p>
        </w:tc>
      </w:tr>
      <w:tr>
        <w:tc>
          <w:tcPr>
            <w:tcW w:type="dxa" w:w="4680"/>
            <w:vAlign w:val="center"/>
          </w:tcPr>
          <w:p>
            <w:pPr>
              <w:spacing w:after="0"/>
            </w:pPr>
            <w:r>
              <w:rPr>
                <w:rFonts w:ascii="Malgun Gothic" w:hAnsi="Malgun Gothic" w:eastAsia="Malgun Gothic"/>
                <w:sz w:val="17"/>
              </w:rPr>
              <w:t>학생 안전 침해 관련 제재 여부</w:t>
            </w:r>
          </w:p>
        </w:tc>
        <w:tc>
          <w:tcPr>
            <w:tcW w:type="dxa" w:w="4680"/>
            <w:vAlign w:val="center"/>
          </w:tcPr>
          <w:p>
            <w:pPr>
              <w:spacing w:after="0"/>
            </w:pPr>
            <w:r>
              <w:rPr>
                <w:rFonts w:ascii="Malgun Gothic" w:hAnsi="Malgun Gothic" w:eastAsia="Malgun Gothic"/>
                <w:sz w:val="17"/>
              </w:rPr>
              <w:t>없음 / 있음</w:t>
            </w:r>
          </w:p>
        </w:tc>
      </w:tr>
      <w:tr>
        <w:tc>
          <w:tcPr>
            <w:tcW w:type="dxa" w:w="4680"/>
            <w:vAlign w:val="center"/>
          </w:tcPr>
          <w:p>
            <w:pPr>
              <w:spacing w:after="0"/>
            </w:pPr>
            <w:r>
              <w:rPr>
                <w:rFonts w:ascii="Malgun Gothic" w:hAnsi="Malgun Gothic" w:eastAsia="Malgun Gothic"/>
                <w:sz w:val="17"/>
              </w:rPr>
              <w:t>개인정보 침해 관련 제재 여부</w:t>
            </w:r>
          </w:p>
        </w:tc>
        <w:tc>
          <w:tcPr>
            <w:tcW w:type="dxa" w:w="4680"/>
            <w:vAlign w:val="center"/>
          </w:tcPr>
          <w:p>
            <w:pPr>
              <w:spacing w:after="0"/>
            </w:pPr>
            <w:r>
              <w:rPr>
                <w:rFonts w:ascii="Malgun Gothic" w:hAnsi="Malgun Gothic" w:eastAsia="Malgun Gothic"/>
                <w:sz w:val="17"/>
              </w:rPr>
              <w:t>없음 / 있음</w:t>
            </w:r>
          </w:p>
        </w:tc>
      </w:tr>
      <w:tr>
        <w:tc>
          <w:tcPr>
            <w:tcW w:type="dxa" w:w="4680"/>
            <w:vAlign w:val="center"/>
          </w:tcPr>
          <w:p>
            <w:pPr>
              <w:spacing w:after="0"/>
            </w:pPr>
            <w:r>
              <w:rPr>
                <w:rFonts w:ascii="Malgun Gothic" w:hAnsi="Malgun Gothic" w:eastAsia="Malgun Gothic"/>
                <w:sz w:val="17"/>
              </w:rPr>
              <w:t>제재 상태</w:t>
            </w:r>
          </w:p>
        </w:tc>
        <w:tc>
          <w:tcPr>
            <w:tcW w:type="dxa" w:w="4680"/>
            <w:vAlign w:val="center"/>
          </w:tcPr>
          <w:p>
            <w:pPr>
              <w:spacing w:after="0"/>
            </w:pPr>
            <w:r>
              <w:rPr>
                <w:rFonts w:ascii="Malgun Gothic" w:hAnsi="Malgun Gothic" w:eastAsia="Malgun Gothic"/>
                <w:sz w:val="17"/>
              </w:rPr>
              <w:t>해당 없음 / 현재 집행 중 / 이행 완료 / 효력정지 중</w:t>
            </w:r>
          </w:p>
        </w:tc>
      </w:tr>
      <w:tr>
        <w:tc>
          <w:tcPr>
            <w:tcW w:type="dxa" w:w="4680"/>
            <w:vAlign w:val="center"/>
          </w:tcPr>
          <w:p>
            <w:pPr>
              <w:spacing w:after="0"/>
            </w:pPr>
            <w:r>
              <w:rPr>
                <w:rFonts w:ascii="Malgun Gothic" w:hAnsi="Malgun Gothic" w:eastAsia="Malgun Gothic"/>
                <w:sz w:val="17"/>
              </w:rPr>
              <w:t>제재 시작일</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제재 종료 예정일 또는 이행완료일</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효력정지 사유</w:t>
            </w:r>
          </w:p>
        </w:tc>
        <w:tc>
          <w:tcPr>
            <w:tcW w:type="dxa" w:w="4680"/>
            <w:vAlign w:val="center"/>
          </w:tcPr>
          <w:p>
            <w:pPr>
              <w:spacing w:after="0"/>
            </w:pPr>
            <w:r>
              <w:rPr>
                <w:rFonts w:ascii="Malgun Gothic" w:hAnsi="Malgun Gothic" w:eastAsia="Malgun Gothic"/>
                <w:sz w:val="17"/>
              </w:rPr>
              <w:t>이의신청 / 재심 / 학교 절차 / 해당 없음</w:t>
            </w:r>
          </w:p>
        </w:tc>
      </w:tr>
      <w:tr>
        <w:tc>
          <w:tcPr>
            <w:tcW w:type="dxa" w:w="4680"/>
            <w:vAlign w:val="center"/>
          </w:tcPr>
          <w:p>
            <w:pPr>
              <w:spacing w:after="0"/>
            </w:pPr>
            <w:r>
              <w:rPr>
                <w:rFonts w:ascii="Malgun Gothic" w:hAnsi="Malgun Gothic" w:eastAsia="Malgun Gothic"/>
                <w:sz w:val="17"/>
              </w:rPr>
              <w:t>이해충돌 신고 필요 여부</w:t>
            </w:r>
          </w:p>
        </w:tc>
        <w:tc>
          <w:tcPr>
            <w:tcW w:type="dxa" w:w="4680"/>
            <w:vAlign w:val="center"/>
          </w:tcPr>
          <w:p>
            <w:pPr>
              <w:spacing w:after="0"/>
            </w:pPr>
            <w:r>
              <w:rPr>
                <w:rFonts w:ascii="Malgun Gothic" w:hAnsi="Malgun Gothic" w:eastAsia="Malgun Gothic"/>
                <w:sz w:val="17"/>
              </w:rPr>
              <w:t>없음 / 있음</w:t>
            </w:r>
          </w:p>
        </w:tc>
      </w:tr>
      <w:tr>
        <w:tc>
          <w:tcPr>
            <w:tcW w:type="dxa" w:w="4680"/>
            <w:vAlign w:val="center"/>
          </w:tcPr>
          <w:p>
            <w:pPr>
              <w:spacing w:after="0"/>
            </w:pPr>
            <w:r>
              <w:rPr>
                <w:rFonts w:ascii="Malgun Gothic" w:hAnsi="Malgun Gothic" w:eastAsia="Malgun Gothic"/>
                <w:sz w:val="17"/>
              </w:rPr>
              <w:t>회비 납부 여부</w:t>
            </w:r>
          </w:p>
        </w:tc>
        <w:tc>
          <w:tcPr>
            <w:tcW w:type="dxa" w:w="4680"/>
            <w:vAlign w:val="center"/>
          </w:tcPr>
          <w:p>
            <w:pPr>
              <w:spacing w:after="0"/>
            </w:pPr>
            <w:r>
              <w:rPr>
                <w:rFonts w:ascii="Malgun Gothic" w:hAnsi="Malgun Gothic" w:eastAsia="Malgun Gothic"/>
                <w:sz w:val="17"/>
              </w:rPr>
              <w:t>납부 / 해당 없음</w:t>
            </w:r>
          </w:p>
        </w:tc>
      </w:tr>
      <w:tr>
        <w:tc>
          <w:tcPr>
            <w:tcW w:type="dxa" w:w="4680"/>
            <w:vAlign w:val="center"/>
          </w:tcPr>
          <w:p>
            <w:pPr>
              <w:spacing w:after="0"/>
            </w:pPr>
            <w:r>
              <w:rPr>
                <w:rFonts w:ascii="Malgun Gothic" w:hAnsi="Malgun Gothic" w:eastAsia="Malgun Gothic"/>
                <w:sz w:val="17"/>
              </w:rPr>
              <w:t>공약 재원계획 제출 여부</w:t>
            </w:r>
          </w:p>
        </w:tc>
        <w:tc>
          <w:tcPr>
            <w:tcW w:type="dxa" w:w="4680"/>
            <w:vAlign w:val="center"/>
          </w:tcPr>
          <w:p>
            <w:pPr>
              <w:spacing w:after="0"/>
            </w:pPr>
            <w:r>
              <w:rPr>
                <w:rFonts w:ascii="Malgun Gothic" w:hAnsi="Malgun Gothic" w:eastAsia="Malgun Gothic"/>
                <w:sz w:val="17"/>
              </w:rPr>
              <w:t>제출 / 미제출 / 해당 없음</w:t>
            </w:r>
          </w:p>
        </w:tc>
      </w:tr>
      <w:tr>
        <w:tc>
          <w:tcPr>
            <w:tcW w:type="dxa" w:w="4680"/>
            <w:vAlign w:val="center"/>
          </w:tcPr>
          <w:p>
            <w:pPr>
              <w:spacing w:after="0"/>
            </w:pPr>
            <w:r>
              <w:rPr>
                <w:rFonts w:ascii="Malgun Gothic" w:hAnsi="Malgun Gothic" w:eastAsia="Malgun Gothic"/>
                <w:sz w:val="17"/>
              </w:rPr>
              <w:t>윤리공시 동의 항목</w:t>
            </w:r>
          </w:p>
        </w:tc>
        <w:tc>
          <w:tcPr>
            <w:tcW w:type="dxa" w:w="4680"/>
            <w:vAlign w:val="center"/>
          </w:tcPr>
          <w:p>
            <w:pPr>
              <w:spacing w:after="0"/>
            </w:pPr>
            <w:r>
              <w:rPr>
                <w:rFonts w:ascii="Malgun Gothic" w:hAnsi="Malgun Gothic" w:eastAsia="Malgun Gothic"/>
                <w:sz w:val="17"/>
              </w:rPr>
              <w:t>회비 납부 여부 / 학적 / 현재 집행 중인 제재 여부 / 이해충돌 신고 여부 / 공약 재원계획 제출 여부</w:t>
            </w:r>
          </w:p>
        </w:tc>
      </w:tr>
      <w:tr>
        <w:tc>
          <w:tcPr>
            <w:tcW w:type="dxa" w:w="4680"/>
            <w:vAlign w:val="center"/>
          </w:tcPr>
          <w:p>
            <w:pPr>
              <w:spacing w:after="0"/>
            </w:pPr>
            <w:r>
              <w:rPr>
                <w:rFonts w:ascii="Malgun Gothic" w:hAnsi="Malgun Gothic" w:eastAsia="Malgun Gothic"/>
                <w:sz w:val="17"/>
              </w:rPr>
              <w:t>설명 필요 사항</w:t>
            </w:r>
          </w:p>
        </w:tc>
        <w:tc>
          <w:tcPr>
            <w:tcW w:type="dxa" w:w="4680"/>
            <w:vAlign w:val="center"/>
          </w:tcPr>
          <w:p>
            <w:pPr>
              <w:spacing w:after="0"/>
            </w:pPr>
            <w:r>
              <w:rPr>
                <w:rFonts w:ascii="Malgun Gothic" w:hAnsi="Malgun Gothic" w:eastAsia="Malgun Gothic"/>
                <w:sz w:val="17"/>
              </w:rPr>
            </w:r>
          </w:p>
        </w:tc>
      </w:tr>
    </w:tbl>
    <w:p/>
    <w:p>
      <w:r>
        <w:rPr>
          <w:rFonts w:ascii="Malgun Gothic" w:hAnsi="Malgun Gothic" w:eastAsia="Malgun Gothic"/>
        </w:rPr>
        <w:t>확인 문구:</w:t>
      </w:r>
    </w:p>
    <w:p>
      <w:pPr>
        <w:spacing w:before="60" w:after="120"/>
        <w:ind w:left="288"/>
      </w:pPr>
      <w:r>
        <w:rPr>
          <w:rFonts w:ascii="Malgun Gothic" w:hAnsi="Malgun Gothic" w:eastAsia="Malgun Gothic"/>
          <w:i/>
          <w:color w:val="555555"/>
        </w:rPr>
        <w:t>본인은 범죄경력자료 또는 수사경력자료 제출을 요구받은 것이 아니며, 위 확인은 학생대표 직무 수행과 직접 관련된 현재 집행 중인 학교 징계 또는 학생자치기구 제재 여부를 확인하기 위한 것임을 이해한다. 현재 집행 중은 후보등록 마감일 또는 선거일 현재 효력이 남아 있는 기간형 제재와 이행이 완료되지 않은 이행형 제재를 말한다. 선거관리기구는 범죄경력자료, 수사경력자료, 피해자 정보, 징계 세부사실을 공개하지 않는다. 중대한 허위 확인이 있는 경우 후보등록 무효, 당선확정 보류, 당선무효 심의 또는 대의원회 재심 대상이 될 수 있음을 확인한다.</w:t>
      </w:r>
    </w:p>
    <w:tbl>
      <w:tblPr>
        <w:tblStyle w:val="TableGrid"/>
        <w:tblW w:type="dxa" w:w="9360"/>
        <w:jc w:val="left"/>
        <w:tblLook w:firstColumn="1" w:firstRow="1" w:lastColumn="0" w:lastRow="0" w:noHBand="0" w:noVBand="1" w:val="04A0"/>
        <w:tblInd w:w="120" w:type="dxa"/>
      </w:tblPr>
      <w:tblGrid>
        <w:gridCol w:w="2340"/>
        <w:gridCol w:w="2340"/>
        <w:gridCol w:w="2340"/>
        <w:gridCol w:w="2340"/>
      </w:tblGrid>
      <w:tr>
        <w:tc>
          <w:tcPr>
            <w:tcW w:type="dxa" w:w="2340"/>
            <w:vAlign w:val="center"/>
            <w:shd w:fill="F2F4F7"/>
          </w:tcPr>
          <w:p>
            <w:pPr>
              <w:spacing w:after="0"/>
            </w:pPr>
            <w:r>
              <w:rPr>
                <w:rFonts w:ascii="Malgun Gothic" w:hAnsi="Malgun Gothic" w:eastAsia="Malgun Gothic"/>
                <w:b/>
                <w:sz w:val="17"/>
              </w:rPr>
              <w:t>구분</w:t>
            </w:r>
          </w:p>
        </w:tc>
        <w:tc>
          <w:tcPr>
            <w:tcW w:type="dxa" w:w="2340"/>
            <w:vAlign w:val="center"/>
            <w:shd w:fill="F2F4F7"/>
          </w:tcPr>
          <w:p>
            <w:pPr>
              <w:spacing w:after="0"/>
            </w:pPr>
            <w:r>
              <w:rPr>
                <w:rFonts w:ascii="Malgun Gothic" w:hAnsi="Malgun Gothic" w:eastAsia="Malgun Gothic"/>
                <w:b/>
                <w:sz w:val="17"/>
              </w:rPr>
              <w:t>성명</w:t>
            </w:r>
          </w:p>
        </w:tc>
        <w:tc>
          <w:tcPr>
            <w:tcW w:type="dxa" w:w="2340"/>
            <w:vAlign w:val="center"/>
            <w:shd w:fill="F2F4F7"/>
          </w:tcPr>
          <w:p>
            <w:pPr>
              <w:spacing w:after="0"/>
            </w:pPr>
            <w:r>
              <w:rPr>
                <w:rFonts w:ascii="Malgun Gothic" w:hAnsi="Malgun Gothic" w:eastAsia="Malgun Gothic"/>
                <w:b/>
                <w:sz w:val="17"/>
              </w:rPr>
              <w:t>서명</w:t>
            </w:r>
          </w:p>
        </w:tc>
        <w:tc>
          <w:tcPr>
            <w:tcW w:type="dxa" w:w="2340"/>
            <w:vAlign w:val="center"/>
            <w:shd w:fill="F2F4F7"/>
          </w:tcPr>
          <w:p>
            <w:pPr>
              <w:spacing w:after="0"/>
            </w:pPr>
            <w:r>
              <w:rPr>
                <w:rFonts w:ascii="Malgun Gothic" w:hAnsi="Malgun Gothic" w:eastAsia="Malgun Gothic"/>
                <w:b/>
                <w:sz w:val="17"/>
              </w:rPr>
              <w:t>일자</w:t>
            </w:r>
          </w:p>
        </w:tc>
      </w:tr>
      <w:tr>
        <w:tc>
          <w:tcPr>
            <w:tcW w:type="dxa" w:w="2340"/>
            <w:vAlign w:val="center"/>
          </w:tcPr>
          <w:p>
            <w:pPr>
              <w:spacing w:after="0"/>
            </w:pPr>
            <w:r>
              <w:rPr>
                <w:rFonts w:ascii="Malgun Gothic" w:hAnsi="Malgun Gothic" w:eastAsia="Malgun Gothic"/>
                <w:sz w:val="17"/>
              </w:rPr>
              <w:t>후보자</w:t>
            </w:r>
          </w:p>
        </w:tc>
        <w:tc>
          <w:tcPr>
            <w:tcW w:type="dxa" w:w="2340"/>
            <w:vAlign w:val="center"/>
          </w:tcPr>
          <w:p>
            <w:pPr>
              <w:spacing w:after="0"/>
            </w:pPr>
            <w:r>
              <w:rPr>
                <w:rFonts w:ascii="Malgun Gothic" w:hAnsi="Malgun Gothic" w:eastAsia="Malgun Gothic"/>
                <w:sz w:val="17"/>
              </w:rPr>
            </w:r>
          </w:p>
        </w:tc>
        <w:tc>
          <w:tcPr>
            <w:tcW w:type="dxa" w:w="2340"/>
            <w:vAlign w:val="center"/>
          </w:tcPr>
          <w:p>
            <w:pPr>
              <w:spacing w:after="0"/>
            </w:pPr>
            <w:r>
              <w:rPr>
                <w:rFonts w:ascii="Malgun Gothic" w:hAnsi="Malgun Gothic" w:eastAsia="Malgun Gothic"/>
                <w:sz w:val="17"/>
              </w:rPr>
            </w:r>
          </w:p>
        </w:tc>
        <w:tc>
          <w:tcPr>
            <w:tcW w:type="dxa" w:w="2340"/>
            <w:vAlign w:val="center"/>
          </w:tcPr>
          <w:p>
            <w:pPr>
              <w:spacing w:after="0"/>
            </w:pPr>
            <w:r>
              <w:rPr>
                <w:rFonts w:ascii="Malgun Gothic" w:hAnsi="Malgun Gothic" w:eastAsia="Malgun Gothic"/>
                <w:sz w:val="17"/>
              </w:rPr>
            </w:r>
          </w:p>
        </w:tc>
      </w:tr>
      <w:tr>
        <w:tc>
          <w:tcPr>
            <w:tcW w:type="dxa" w:w="2340"/>
            <w:vAlign w:val="center"/>
          </w:tcPr>
          <w:p>
            <w:pPr>
              <w:spacing w:after="0"/>
            </w:pPr>
            <w:r>
              <w:rPr>
                <w:rFonts w:ascii="Malgun Gothic" w:hAnsi="Malgun Gothic" w:eastAsia="Malgun Gothic"/>
                <w:sz w:val="17"/>
              </w:rPr>
              <w:t>접수 담당자</w:t>
            </w:r>
          </w:p>
        </w:tc>
        <w:tc>
          <w:tcPr>
            <w:tcW w:type="dxa" w:w="2340"/>
            <w:vAlign w:val="center"/>
          </w:tcPr>
          <w:p>
            <w:pPr>
              <w:spacing w:after="0"/>
            </w:pPr>
            <w:r>
              <w:rPr>
                <w:rFonts w:ascii="Malgun Gothic" w:hAnsi="Malgun Gothic" w:eastAsia="Malgun Gothic"/>
                <w:sz w:val="17"/>
              </w:rPr>
            </w:r>
          </w:p>
        </w:tc>
        <w:tc>
          <w:tcPr>
            <w:tcW w:type="dxa" w:w="2340"/>
            <w:vAlign w:val="center"/>
          </w:tcPr>
          <w:p>
            <w:pPr>
              <w:spacing w:after="0"/>
            </w:pPr>
            <w:r>
              <w:rPr>
                <w:rFonts w:ascii="Malgun Gothic" w:hAnsi="Malgun Gothic" w:eastAsia="Malgun Gothic"/>
                <w:sz w:val="17"/>
              </w:rPr>
            </w:r>
          </w:p>
        </w:tc>
        <w:tc>
          <w:tcPr>
            <w:tcW w:type="dxa" w:w="2340"/>
            <w:vAlign w:val="center"/>
          </w:tcPr>
          <w:p>
            <w:pPr>
              <w:spacing w:after="0"/>
            </w:pPr>
            <w:r>
              <w:rPr>
                <w:rFonts w:ascii="Malgun Gothic" w:hAnsi="Malgun Gothic" w:eastAsia="Malgun Gothic"/>
                <w:sz w:val="17"/>
              </w:rPr>
            </w:r>
          </w:p>
        </w:tc>
      </w:tr>
    </w:tbl>
    <w:p/>
    <w:p>
      <w:pPr>
        <w:pStyle w:val="Heading2"/>
      </w:pPr>
      <w:r>
        <w:t>별지 제23호. 생활질서 개선 및 학생활동점수 검토서</w:t>
      </w:r>
    </w:p>
    <w:tbl>
      <w:tblPr>
        <w:tblStyle w:val="TableGrid"/>
        <w:tblW w:type="dxa" w:w="9360"/>
        <w:jc w:val="left"/>
        <w:tblLook w:firstColumn="1" w:firstRow="1" w:lastColumn="0" w:lastRow="0" w:noHBand="0" w:noVBand="1" w:val="04A0"/>
        <w:tblInd w:w="120" w:type="dxa"/>
      </w:tblPr>
      <w:tblGrid>
        <w:gridCol w:w="4680"/>
        <w:gridCol w:w="4680"/>
      </w:tblGrid>
      <w:tr>
        <w:tc>
          <w:tcPr>
            <w:tcW w:type="dxa" w:w="4680"/>
            <w:vAlign w:val="center"/>
            <w:shd w:fill="F2F4F7"/>
          </w:tcPr>
          <w:p>
            <w:pPr>
              <w:spacing w:after="0"/>
            </w:pPr>
            <w:r>
              <w:rPr>
                <w:rFonts w:ascii="Malgun Gothic" w:hAnsi="Malgun Gothic" w:eastAsia="Malgun Gothic"/>
                <w:b/>
                <w:sz w:val="17"/>
              </w:rPr>
              <w:t>항목</w:t>
            </w:r>
          </w:p>
        </w:tc>
        <w:tc>
          <w:tcPr>
            <w:tcW w:type="dxa" w:w="4680"/>
            <w:vAlign w:val="center"/>
            <w:shd w:fill="F2F4F7"/>
          </w:tcPr>
          <w:p>
            <w:pPr>
              <w:spacing w:after="0"/>
            </w:pPr>
            <w:r>
              <w:rPr>
                <w:rFonts w:ascii="Malgun Gothic" w:hAnsi="Malgun Gothic" w:eastAsia="Malgun Gothic"/>
                <w:b/>
                <w:sz w:val="17"/>
              </w:rPr>
              <w:t>내용</w:t>
            </w:r>
          </w:p>
        </w:tc>
      </w:tr>
      <w:tr>
        <w:tc>
          <w:tcPr>
            <w:tcW w:type="dxa" w:w="4680"/>
            <w:vAlign w:val="center"/>
          </w:tcPr>
          <w:p>
            <w:pPr>
              <w:spacing w:after="0"/>
            </w:pPr>
            <w:r>
              <w:rPr>
                <w:rFonts w:ascii="Malgun Gothic" w:hAnsi="Malgun Gothic" w:eastAsia="Malgun Gothic"/>
                <w:sz w:val="17"/>
              </w:rPr>
              <w:t>요청 기구</w:t>
            </w:r>
          </w:p>
        </w:tc>
        <w:tc>
          <w:tcPr>
            <w:tcW w:type="dxa" w:w="4680"/>
            <w:vAlign w:val="center"/>
          </w:tcPr>
          <w:p>
            <w:pPr>
              <w:spacing w:after="0"/>
            </w:pPr>
            <w:r>
              <w:rPr>
                <w:rFonts w:ascii="Malgun Gothic" w:hAnsi="Malgun Gothic" w:eastAsia="Malgun Gothic"/>
                <w:sz w:val="17"/>
              </w:rPr>
              <w:t>총학생회 / 학부·학과 학생회 / 2부 학생자치회 / 동아리연합회 / 기타</w:t>
            </w:r>
          </w:p>
        </w:tc>
      </w:tr>
      <w:tr>
        <w:tc>
          <w:tcPr>
            <w:tcW w:type="dxa" w:w="4680"/>
            <w:vAlign w:val="center"/>
          </w:tcPr>
          <w:p>
            <w:pPr>
              <w:spacing w:after="0"/>
            </w:pPr>
            <w:r>
              <w:rPr>
                <w:rFonts w:ascii="Malgun Gothic" w:hAnsi="Malgun Gothic" w:eastAsia="Malgun Gothic"/>
                <w:sz w:val="17"/>
              </w:rPr>
              <w:t>대상</w:t>
            </w:r>
          </w:p>
        </w:tc>
        <w:tc>
          <w:tcPr>
            <w:tcW w:type="dxa" w:w="4680"/>
            <w:vAlign w:val="center"/>
          </w:tcPr>
          <w:p>
            <w:pPr>
              <w:spacing w:after="0"/>
            </w:pPr>
            <w:r>
              <w:rPr>
                <w:rFonts w:ascii="Malgun Gothic" w:hAnsi="Malgun Gothic" w:eastAsia="Malgun Gothic"/>
                <w:sz w:val="17"/>
              </w:rPr>
              <w:t>개인 / 단체</w:t>
            </w:r>
          </w:p>
        </w:tc>
      </w:tr>
      <w:tr>
        <w:tc>
          <w:tcPr>
            <w:tcW w:type="dxa" w:w="4680"/>
            <w:vAlign w:val="center"/>
          </w:tcPr>
          <w:p>
            <w:pPr>
              <w:spacing w:after="0"/>
            </w:pPr>
            <w:r>
              <w:rPr>
                <w:rFonts w:ascii="Malgun Gothic" w:hAnsi="Malgun Gothic" w:eastAsia="Malgun Gothic"/>
                <w:sz w:val="17"/>
              </w:rPr>
              <w:t>대상자 또는 단체명</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사안 유형</w:t>
            </w:r>
          </w:p>
        </w:tc>
        <w:tc>
          <w:tcPr>
            <w:tcW w:type="dxa" w:w="4680"/>
            <w:vAlign w:val="center"/>
          </w:tcPr>
          <w:p>
            <w:pPr>
              <w:spacing w:after="0"/>
            </w:pPr>
            <w:r>
              <w:rPr>
                <w:rFonts w:ascii="Malgun Gothic" w:hAnsi="Malgun Gothic" w:eastAsia="Malgun Gothic"/>
                <w:sz w:val="17"/>
              </w:rPr>
              <w:t>생활질서 개선활동 / 금연구역 캠페인 / 분리배출 모니터링 / 시설개선 확인 / 행사 후 미정리 / 안전수칙 반복 위반 / 행정처리 지연 / 기타</w:t>
            </w:r>
          </w:p>
        </w:tc>
      </w:tr>
      <w:tr>
        <w:tc>
          <w:tcPr>
            <w:tcW w:type="dxa" w:w="4680"/>
            <w:vAlign w:val="center"/>
          </w:tcPr>
          <w:p>
            <w:pPr>
              <w:spacing w:after="0"/>
            </w:pPr>
            <w:r>
              <w:rPr>
                <w:rFonts w:ascii="Malgun Gothic" w:hAnsi="Malgun Gothic" w:eastAsia="Malgun Gothic"/>
                <w:sz w:val="17"/>
              </w:rPr>
              <w:t>발생 일시</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발생 장소</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사실확인 자료</w:t>
            </w:r>
          </w:p>
        </w:tc>
        <w:tc>
          <w:tcPr>
            <w:tcW w:type="dxa" w:w="4680"/>
            <w:vAlign w:val="center"/>
          </w:tcPr>
          <w:p>
            <w:pPr>
              <w:spacing w:after="0"/>
            </w:pPr>
            <w:r>
              <w:rPr>
                <w:rFonts w:ascii="Malgun Gothic" w:hAnsi="Malgun Gothic" w:eastAsia="Malgun Gothic"/>
                <w:sz w:val="17"/>
              </w:rPr>
              <w:t>사진 / 신고내용 / 회의록 / 행사 책임자 의견 / 기타</w:t>
            </w:r>
          </w:p>
        </w:tc>
      </w:tr>
      <w:tr>
        <w:tc>
          <w:tcPr>
            <w:tcW w:type="dxa" w:w="4680"/>
            <w:vAlign w:val="center"/>
          </w:tcPr>
          <w:p>
            <w:pPr>
              <w:spacing w:after="0"/>
            </w:pPr>
            <w:r>
              <w:rPr>
                <w:rFonts w:ascii="Malgun Gothic" w:hAnsi="Malgun Gothic" w:eastAsia="Malgun Gothic"/>
                <w:sz w:val="17"/>
              </w:rPr>
              <w:t>소명 기회 부여 여부</w:t>
            </w:r>
          </w:p>
        </w:tc>
        <w:tc>
          <w:tcPr>
            <w:tcW w:type="dxa" w:w="4680"/>
            <w:vAlign w:val="center"/>
          </w:tcPr>
          <w:p>
            <w:pPr>
              <w:spacing w:after="0"/>
            </w:pPr>
            <w:r>
              <w:rPr>
                <w:rFonts w:ascii="Malgun Gothic" w:hAnsi="Malgun Gothic" w:eastAsia="Malgun Gothic"/>
                <w:sz w:val="17"/>
              </w:rPr>
              <w:t>완료 / 예정 / 긴급 사유로 사후 소명</w:t>
            </w:r>
          </w:p>
        </w:tc>
      </w:tr>
      <w:tr>
        <w:tc>
          <w:tcPr>
            <w:tcW w:type="dxa" w:w="4680"/>
            <w:vAlign w:val="center"/>
          </w:tcPr>
          <w:p>
            <w:pPr>
              <w:spacing w:after="0"/>
            </w:pPr>
            <w:r>
              <w:rPr>
                <w:rFonts w:ascii="Malgun Gothic" w:hAnsi="Malgun Gothic" w:eastAsia="Malgun Gothic"/>
                <w:sz w:val="17"/>
              </w:rPr>
              <w:t>요청 내용</w:t>
            </w:r>
          </w:p>
        </w:tc>
        <w:tc>
          <w:tcPr>
            <w:tcW w:type="dxa" w:w="4680"/>
            <w:vAlign w:val="center"/>
          </w:tcPr>
          <w:p>
            <w:pPr>
              <w:spacing w:after="0"/>
            </w:pPr>
            <w:r>
              <w:rPr>
                <w:rFonts w:ascii="Malgun Gothic" w:hAnsi="Malgun Gothic" w:eastAsia="Malgun Gothic"/>
                <w:sz w:val="17"/>
              </w:rPr>
              <w:t>학생활동점수 가점 / 학생활동점수 감점 / 생활지도 / 시설개선 / 학교 담당부서 연계 / 기타</w:t>
            </w:r>
          </w:p>
        </w:tc>
      </w:tr>
      <w:tr>
        <w:tc>
          <w:tcPr>
            <w:tcW w:type="dxa" w:w="4680"/>
            <w:vAlign w:val="center"/>
          </w:tcPr>
          <w:p>
            <w:pPr>
              <w:spacing w:after="0"/>
            </w:pPr>
            <w:r>
              <w:rPr>
                <w:rFonts w:ascii="Malgun Gothic" w:hAnsi="Malgun Gothic" w:eastAsia="Malgun Gothic"/>
                <w:sz w:val="17"/>
              </w:rPr>
              <w:t>활동 연계 가능성</w:t>
            </w:r>
          </w:p>
        </w:tc>
        <w:tc>
          <w:tcPr>
            <w:tcW w:type="dxa" w:w="4680"/>
            <w:vAlign w:val="center"/>
          </w:tcPr>
          <w:p>
            <w:pPr>
              <w:spacing w:after="0"/>
            </w:pPr>
            <w:r>
              <w:rPr>
                <w:rFonts w:ascii="Malgun Gothic" w:hAnsi="Malgun Gothic" w:eastAsia="Malgun Gothic"/>
                <w:sz w:val="17"/>
              </w:rPr>
              <w:t>환경정화 / 금연구역 캠페인 / 행사 안전스태프 / 시설개선 확인 / 분리배출 모니터링 / 학생복지 개선조사 / 해당 없음</w:t>
            </w:r>
          </w:p>
        </w:tc>
      </w:tr>
      <w:tr>
        <w:tc>
          <w:tcPr>
            <w:tcW w:type="dxa" w:w="4680"/>
            <w:vAlign w:val="center"/>
          </w:tcPr>
          <w:p>
            <w:pPr>
              <w:spacing w:after="0"/>
            </w:pPr>
            <w:r>
              <w:rPr>
                <w:rFonts w:ascii="Malgun Gothic" w:hAnsi="Malgun Gothic" w:eastAsia="Malgun Gothic"/>
                <w:sz w:val="17"/>
              </w:rPr>
              <w:t>학교 담당부서 제출일</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처리 결과</w:t>
            </w:r>
          </w:p>
        </w:tc>
        <w:tc>
          <w:tcPr>
            <w:tcW w:type="dxa" w:w="4680"/>
            <w:vAlign w:val="center"/>
          </w:tcPr>
          <w:p>
            <w:pPr>
              <w:spacing w:after="0"/>
            </w:pPr>
            <w:r>
              <w:rPr>
                <w:rFonts w:ascii="Malgun Gothic" w:hAnsi="Malgun Gothic" w:eastAsia="Malgun Gothic"/>
                <w:sz w:val="17"/>
              </w:rPr>
            </w:r>
          </w:p>
        </w:tc>
      </w:tr>
    </w:tbl>
    <w:p/>
    <w:p>
      <w:r>
        <w:rPr>
          <w:rFonts w:ascii="Malgun Gothic" w:hAnsi="Malgun Gothic" w:eastAsia="Malgun Gothic"/>
        </w:rPr>
        <w:t>확인 문구:</w:t>
      </w:r>
    </w:p>
    <w:p>
      <w:pPr>
        <w:spacing w:before="60" w:after="120"/>
        <w:ind w:left="288"/>
      </w:pPr>
      <w:r>
        <w:rPr>
          <w:rFonts w:ascii="Malgun Gothic" w:hAnsi="Malgun Gothic" w:eastAsia="Malgun Gothic"/>
          <w:i/>
          <w:color w:val="555555"/>
        </w:rPr>
        <w:t>생활질서 개선은 별도 벌점식 명칭을 쓰지 않고 학생활동점수와 학칙·법령 절차로 구분하여 처리한다. 학생활동점수 감점 전에는 사실확인과 소명 기회를 부여하는 것을 원칙으로 한다.</w:t>
      </w:r>
    </w:p>
    <w:p>
      <w:pPr>
        <w:pStyle w:val="Heading2"/>
      </w:pPr>
      <w:r>
        <w:t>별지 제24호. 회비 납부율 개선계획서</w:t>
      </w:r>
    </w:p>
    <w:tbl>
      <w:tblPr>
        <w:tblStyle w:val="TableGrid"/>
        <w:tblW w:type="dxa" w:w="9360"/>
        <w:jc w:val="left"/>
        <w:tblLook w:firstColumn="1" w:firstRow="1" w:lastColumn="0" w:lastRow="0" w:noHBand="0" w:noVBand="1" w:val="04A0"/>
        <w:tblInd w:w="120" w:type="dxa"/>
      </w:tblPr>
      <w:tblGrid>
        <w:gridCol w:w="4680"/>
        <w:gridCol w:w="4680"/>
      </w:tblGrid>
      <w:tr>
        <w:tc>
          <w:tcPr>
            <w:tcW w:type="dxa" w:w="4680"/>
            <w:vAlign w:val="center"/>
            <w:shd w:fill="F2F4F7"/>
          </w:tcPr>
          <w:p>
            <w:pPr>
              <w:spacing w:after="0"/>
            </w:pPr>
            <w:r>
              <w:rPr>
                <w:rFonts w:ascii="Malgun Gothic" w:hAnsi="Malgun Gothic" w:eastAsia="Malgun Gothic"/>
                <w:b/>
                <w:sz w:val="17"/>
              </w:rPr>
              <w:t>항목</w:t>
            </w:r>
          </w:p>
        </w:tc>
        <w:tc>
          <w:tcPr>
            <w:tcW w:type="dxa" w:w="4680"/>
            <w:vAlign w:val="center"/>
            <w:shd w:fill="F2F4F7"/>
          </w:tcPr>
          <w:p>
            <w:pPr>
              <w:spacing w:after="0"/>
            </w:pPr>
            <w:r>
              <w:rPr>
                <w:rFonts w:ascii="Malgun Gothic" w:hAnsi="Malgun Gothic" w:eastAsia="Malgun Gothic"/>
                <w:b/>
                <w:sz w:val="17"/>
              </w:rPr>
              <w:t>내용</w:t>
            </w:r>
          </w:p>
        </w:tc>
      </w:tr>
      <w:tr>
        <w:tc>
          <w:tcPr>
            <w:tcW w:type="dxa" w:w="4680"/>
            <w:vAlign w:val="center"/>
          </w:tcPr>
          <w:p>
            <w:pPr>
              <w:spacing w:after="0"/>
            </w:pPr>
            <w:r>
              <w:rPr>
                <w:rFonts w:ascii="Malgun Gothic" w:hAnsi="Malgun Gothic" w:eastAsia="Malgun Gothic"/>
                <w:sz w:val="17"/>
              </w:rPr>
              <w:t>회계연도 또는 학기</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대상 회비</w:t>
            </w:r>
          </w:p>
        </w:tc>
        <w:tc>
          <w:tcPr>
            <w:tcW w:type="dxa" w:w="4680"/>
            <w:vAlign w:val="center"/>
          </w:tcPr>
          <w:p>
            <w:pPr>
              <w:spacing w:after="0"/>
            </w:pPr>
            <w:r>
              <w:rPr>
                <w:rFonts w:ascii="Malgun Gothic" w:hAnsi="Malgun Gothic" w:eastAsia="Malgun Gothic"/>
                <w:sz w:val="17"/>
              </w:rPr>
              <w:t>총학생회비 / 학부·학과 자치회비</w:t>
            </w:r>
          </w:p>
        </w:tc>
      </w:tr>
      <w:tr>
        <w:tc>
          <w:tcPr>
            <w:tcW w:type="dxa" w:w="4680"/>
            <w:vAlign w:val="center"/>
          </w:tcPr>
          <w:p>
            <w:pPr>
              <w:spacing w:after="0"/>
            </w:pPr>
            <w:r>
              <w:rPr>
                <w:rFonts w:ascii="Malgun Gothic" w:hAnsi="Malgun Gothic" w:eastAsia="Malgun Gothic"/>
                <w:sz w:val="17"/>
              </w:rPr>
              <w:t>전년도 납부율</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목표 납부율</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주요 사용계획 공개 여부</w:t>
            </w:r>
          </w:p>
        </w:tc>
        <w:tc>
          <w:tcPr>
            <w:tcW w:type="dxa" w:w="4680"/>
            <w:vAlign w:val="center"/>
          </w:tcPr>
          <w:p>
            <w:pPr>
              <w:spacing w:after="0"/>
            </w:pPr>
            <w:r>
              <w:rPr>
                <w:rFonts w:ascii="Malgun Gothic" w:hAnsi="Malgun Gothic" w:eastAsia="Malgun Gothic"/>
                <w:sz w:val="17"/>
              </w:rPr>
              <w:t>완료 / 예정</w:t>
            </w:r>
          </w:p>
        </w:tc>
      </w:tr>
      <w:tr>
        <w:tc>
          <w:tcPr>
            <w:tcW w:type="dxa" w:w="4680"/>
            <w:vAlign w:val="center"/>
          </w:tcPr>
          <w:p>
            <w:pPr>
              <w:spacing w:after="0"/>
            </w:pPr>
            <w:r>
              <w:rPr>
                <w:rFonts w:ascii="Malgun Gothic" w:hAnsi="Malgun Gothic" w:eastAsia="Malgun Gothic"/>
                <w:sz w:val="17"/>
              </w:rPr>
              <w:t>전년도 집행성과 공개 여부</w:t>
            </w:r>
          </w:p>
        </w:tc>
        <w:tc>
          <w:tcPr>
            <w:tcW w:type="dxa" w:w="4680"/>
            <w:vAlign w:val="center"/>
          </w:tcPr>
          <w:p>
            <w:pPr>
              <w:spacing w:after="0"/>
            </w:pPr>
            <w:r>
              <w:rPr>
                <w:rFonts w:ascii="Malgun Gothic" w:hAnsi="Malgun Gothic" w:eastAsia="Malgun Gothic"/>
                <w:sz w:val="17"/>
              </w:rPr>
              <w:t>완료 / 예정</w:t>
            </w:r>
          </w:p>
        </w:tc>
      </w:tr>
      <w:tr>
        <w:tc>
          <w:tcPr>
            <w:tcW w:type="dxa" w:w="4680"/>
            <w:vAlign w:val="center"/>
          </w:tcPr>
          <w:p>
            <w:pPr>
              <w:spacing w:after="0"/>
            </w:pPr>
            <w:r>
              <w:rPr>
                <w:rFonts w:ascii="Malgun Gothic" w:hAnsi="Malgun Gothic" w:eastAsia="Malgun Gothic"/>
                <w:sz w:val="17"/>
              </w:rPr>
              <w:t>추가 납부기간 운영</w:t>
            </w:r>
          </w:p>
        </w:tc>
        <w:tc>
          <w:tcPr>
            <w:tcW w:type="dxa" w:w="4680"/>
            <w:vAlign w:val="center"/>
          </w:tcPr>
          <w:p>
            <w:pPr>
              <w:spacing w:after="0"/>
            </w:pPr>
            <w:r>
              <w:rPr>
                <w:rFonts w:ascii="Malgun Gothic" w:hAnsi="Malgun Gothic" w:eastAsia="Malgun Gothic"/>
                <w:sz w:val="17"/>
              </w:rPr>
              <w:t>있음 / 없음</w:t>
            </w:r>
          </w:p>
        </w:tc>
      </w:tr>
      <w:tr>
        <w:tc>
          <w:tcPr>
            <w:tcW w:type="dxa" w:w="4680"/>
            <w:vAlign w:val="center"/>
          </w:tcPr>
          <w:p>
            <w:pPr>
              <w:spacing w:after="0"/>
            </w:pPr>
            <w:r>
              <w:rPr>
                <w:rFonts w:ascii="Malgun Gothic" w:hAnsi="Malgun Gothic" w:eastAsia="Malgun Gothic"/>
                <w:sz w:val="17"/>
              </w:rPr>
              <w:t>납부 편의 방식</w:t>
            </w:r>
          </w:p>
        </w:tc>
        <w:tc>
          <w:tcPr>
            <w:tcW w:type="dxa" w:w="4680"/>
            <w:vAlign w:val="center"/>
          </w:tcPr>
          <w:p>
            <w:pPr>
              <w:spacing w:after="0"/>
            </w:pPr>
            <w:r>
              <w:rPr>
                <w:rFonts w:ascii="Malgun Gothic" w:hAnsi="Malgun Gothic" w:eastAsia="Malgun Gothic"/>
                <w:sz w:val="17"/>
              </w:rPr>
              <w:t>학교 수납시스템 / 모바일 납부 / QR 납부 / 현장 안내 / 기타</w:t>
            </w:r>
          </w:p>
        </w:tc>
      </w:tr>
      <w:tr>
        <w:tc>
          <w:tcPr>
            <w:tcW w:type="dxa" w:w="4680"/>
            <w:vAlign w:val="center"/>
          </w:tcPr>
          <w:p>
            <w:pPr>
              <w:spacing w:after="0"/>
            </w:pPr>
            <w:r>
              <w:rPr>
                <w:rFonts w:ascii="Malgun Gothic" w:hAnsi="Malgun Gothic" w:eastAsia="Malgun Gothic"/>
                <w:sz w:val="17"/>
              </w:rPr>
              <w:t>학생 안내 방식</w:t>
            </w:r>
          </w:p>
        </w:tc>
        <w:tc>
          <w:tcPr>
            <w:tcW w:type="dxa" w:w="4680"/>
            <w:vAlign w:val="center"/>
          </w:tcPr>
          <w:p>
            <w:pPr>
              <w:spacing w:after="0"/>
            </w:pPr>
            <w:r>
              <w:rPr>
                <w:rFonts w:ascii="Malgun Gothic" w:hAnsi="Malgun Gothic" w:eastAsia="Malgun Gothic"/>
                <w:sz w:val="17"/>
              </w:rPr>
              <w:t>신입생 안내 / 학부·학과 설명회 / 카드뉴스 / 문자 / 카카오톡 / 게시판 / 기타</w:t>
            </w:r>
          </w:p>
        </w:tc>
      </w:tr>
      <w:tr>
        <w:tc>
          <w:tcPr>
            <w:tcW w:type="dxa" w:w="4680"/>
            <w:vAlign w:val="center"/>
          </w:tcPr>
          <w:p>
            <w:pPr>
              <w:spacing w:after="0"/>
            </w:pPr>
            <w:r>
              <w:rPr>
                <w:rFonts w:ascii="Malgun Gothic" w:hAnsi="Malgun Gothic" w:eastAsia="Malgun Gothic"/>
                <w:sz w:val="17"/>
              </w:rPr>
              <w:t>납부자 우선 제공 사업</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미납자 권리 제한 여부</w:t>
            </w:r>
          </w:p>
        </w:tc>
        <w:tc>
          <w:tcPr>
            <w:tcW w:type="dxa" w:w="4680"/>
            <w:vAlign w:val="center"/>
          </w:tcPr>
          <w:p>
            <w:pPr>
              <w:spacing w:after="0"/>
            </w:pPr>
            <w:r>
              <w:rPr>
                <w:rFonts w:ascii="Malgun Gothic" w:hAnsi="Malgun Gothic" w:eastAsia="Malgun Gothic"/>
                <w:sz w:val="17"/>
              </w:rPr>
              <w:t>일반 선거권·기본 복지·학사상 권리 제한 없음</w:t>
            </w:r>
          </w:p>
        </w:tc>
      </w:tr>
      <w:tr>
        <w:tc>
          <w:tcPr>
            <w:tcW w:type="dxa" w:w="4680"/>
            <w:vAlign w:val="center"/>
          </w:tcPr>
          <w:p>
            <w:pPr>
              <w:spacing w:after="0"/>
            </w:pPr>
            <w:r>
              <w:rPr>
                <w:rFonts w:ascii="Malgun Gothic" w:hAnsi="Malgun Gothic" w:eastAsia="Malgun Gothic"/>
                <w:sz w:val="17"/>
              </w:rPr>
              <w:t>납부율 공개 방식</w:t>
            </w:r>
          </w:p>
        </w:tc>
        <w:tc>
          <w:tcPr>
            <w:tcW w:type="dxa" w:w="4680"/>
            <w:vAlign w:val="center"/>
          </w:tcPr>
          <w:p>
            <w:pPr>
              <w:spacing w:after="0"/>
            </w:pPr>
            <w:r>
              <w:rPr>
                <w:rFonts w:ascii="Malgun Gothic" w:hAnsi="Malgun Gothic" w:eastAsia="Malgun Gothic"/>
                <w:sz w:val="17"/>
              </w:rPr>
              <w:t>전체 / 학부·학과별 익명 통계 / 비공개</w:t>
            </w:r>
          </w:p>
        </w:tc>
      </w:tr>
      <w:tr>
        <w:tc>
          <w:tcPr>
            <w:tcW w:type="dxa" w:w="4680"/>
            <w:vAlign w:val="center"/>
          </w:tcPr>
          <w:p>
            <w:pPr>
              <w:spacing w:after="0"/>
            </w:pPr>
            <w:r>
              <w:rPr>
                <w:rFonts w:ascii="Malgun Gothic" w:hAnsi="Malgun Gothic" w:eastAsia="Malgun Gothic"/>
                <w:sz w:val="17"/>
              </w:rPr>
              <w:t>담당자</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점검일</w:t>
            </w:r>
          </w:p>
        </w:tc>
        <w:tc>
          <w:tcPr>
            <w:tcW w:type="dxa" w:w="4680"/>
            <w:vAlign w:val="center"/>
          </w:tcPr>
          <w:p>
            <w:pPr>
              <w:spacing w:after="0"/>
            </w:pPr>
            <w:r>
              <w:rPr>
                <w:rFonts w:ascii="Malgun Gothic" w:hAnsi="Malgun Gothic" w:eastAsia="Malgun Gothic"/>
                <w:sz w:val="17"/>
              </w:rPr>
            </w:r>
          </w:p>
        </w:tc>
      </w:tr>
    </w:tbl>
    <w:p/>
    <w:p>
      <w:pPr>
        <w:pStyle w:val="Heading2"/>
      </w:pPr>
      <w:r>
        <w:t>별지 제25호. 학생활동점수 인증 기록부</w:t>
      </w:r>
    </w:p>
    <w:tbl>
      <w:tblPr>
        <w:tblStyle w:val="TableGrid"/>
        <w:tblW w:type="dxa" w:w="9360"/>
        <w:jc w:val="left"/>
        <w:tblLook w:firstColumn="1" w:firstRow="1" w:lastColumn="0" w:lastRow="0" w:noHBand="0" w:noVBand="1" w:val="04A0"/>
        <w:tblInd w:w="120" w:type="dxa"/>
      </w:tblPr>
      <w:tblGrid>
        <w:gridCol w:w="4680"/>
        <w:gridCol w:w="4680"/>
      </w:tblGrid>
      <w:tr>
        <w:tc>
          <w:tcPr>
            <w:tcW w:type="dxa" w:w="4680"/>
            <w:vAlign w:val="center"/>
            <w:shd w:fill="F2F4F7"/>
          </w:tcPr>
          <w:p>
            <w:pPr>
              <w:spacing w:after="0"/>
            </w:pPr>
            <w:r>
              <w:rPr>
                <w:rFonts w:ascii="Malgun Gothic" w:hAnsi="Malgun Gothic" w:eastAsia="Malgun Gothic"/>
                <w:b/>
                <w:sz w:val="17"/>
              </w:rPr>
              <w:t>항목</w:t>
            </w:r>
          </w:p>
        </w:tc>
        <w:tc>
          <w:tcPr>
            <w:tcW w:type="dxa" w:w="4680"/>
            <w:vAlign w:val="center"/>
            <w:shd w:fill="F2F4F7"/>
          </w:tcPr>
          <w:p>
            <w:pPr>
              <w:spacing w:after="0"/>
            </w:pPr>
            <w:r>
              <w:rPr>
                <w:rFonts w:ascii="Malgun Gothic" w:hAnsi="Malgun Gothic" w:eastAsia="Malgun Gothic"/>
                <w:b/>
                <w:sz w:val="17"/>
              </w:rPr>
              <w:t>내용</w:t>
            </w:r>
          </w:p>
        </w:tc>
      </w:tr>
      <w:tr>
        <w:tc>
          <w:tcPr>
            <w:tcW w:type="dxa" w:w="4680"/>
            <w:vAlign w:val="center"/>
          </w:tcPr>
          <w:p>
            <w:pPr>
              <w:spacing w:after="0"/>
            </w:pPr>
            <w:r>
              <w:rPr>
                <w:rFonts w:ascii="Malgun Gothic" w:hAnsi="Malgun Gothic" w:eastAsia="Malgun Gothic"/>
                <w:sz w:val="17"/>
              </w:rPr>
              <w:t>활동명</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활동 구분</w:t>
            </w:r>
          </w:p>
        </w:tc>
        <w:tc>
          <w:tcPr>
            <w:tcW w:type="dxa" w:w="4680"/>
            <w:vAlign w:val="center"/>
          </w:tcPr>
          <w:p>
            <w:pPr>
              <w:spacing w:after="0"/>
            </w:pPr>
            <w:r>
              <w:rPr>
                <w:rFonts w:ascii="Malgun Gothic" w:hAnsi="Malgun Gothic" w:eastAsia="Malgun Gothic"/>
                <w:sz w:val="17"/>
              </w:rPr>
              <w:t>환경정화 / 금연구역 캠페인 / 행사 안전스태프 / 시설불편 신고·개선확인 / 분리배출 모니터링 / 신입생 안내 / 장애학생·외국인학생 지원 / 교육환경 조사 / 등록금·교육환경 개선 협의 지원 / 학습멘토링 / 취업·자격증 스터디 / 실습실 안전점검 / 학생복지 개선조사 / 마음건강 캠페인 / 지역사회 연계봉사 / 기타</w:t>
            </w:r>
          </w:p>
        </w:tc>
      </w:tr>
      <w:tr>
        <w:tc>
          <w:tcPr>
            <w:tcW w:type="dxa" w:w="4680"/>
            <w:vAlign w:val="center"/>
          </w:tcPr>
          <w:p>
            <w:pPr>
              <w:spacing w:after="0"/>
            </w:pPr>
            <w:r>
              <w:rPr>
                <w:rFonts w:ascii="Malgun Gothic" w:hAnsi="Malgun Gothic" w:eastAsia="Malgun Gothic"/>
                <w:sz w:val="17"/>
              </w:rPr>
              <w:t>활동 일시</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활동 장소</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참여자 성명</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소속</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역할</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활동 시간</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확인 자료</w:t>
            </w:r>
          </w:p>
        </w:tc>
        <w:tc>
          <w:tcPr>
            <w:tcW w:type="dxa" w:w="4680"/>
            <w:vAlign w:val="center"/>
          </w:tcPr>
          <w:p>
            <w:pPr>
              <w:spacing w:after="0"/>
            </w:pPr>
            <w:r>
              <w:rPr>
                <w:rFonts w:ascii="Malgun Gothic" w:hAnsi="Malgun Gothic" w:eastAsia="Malgun Gothic"/>
                <w:sz w:val="17"/>
              </w:rPr>
              <w:t>사진 / 출석부 / 결과보고 / 담당자 확인 / 기타</w:t>
            </w:r>
          </w:p>
        </w:tc>
      </w:tr>
      <w:tr>
        <w:tc>
          <w:tcPr>
            <w:tcW w:type="dxa" w:w="4680"/>
            <w:vAlign w:val="center"/>
          </w:tcPr>
          <w:p>
            <w:pPr>
              <w:spacing w:after="0"/>
            </w:pPr>
            <w:r>
              <w:rPr>
                <w:rFonts w:ascii="Malgun Gothic" w:hAnsi="Malgun Gothic" w:eastAsia="Malgun Gothic"/>
                <w:sz w:val="17"/>
              </w:rPr>
              <w:t>인정 요청</w:t>
            </w:r>
          </w:p>
        </w:tc>
        <w:tc>
          <w:tcPr>
            <w:tcW w:type="dxa" w:w="4680"/>
            <w:vAlign w:val="center"/>
          </w:tcPr>
          <w:p>
            <w:pPr>
              <w:spacing w:after="0"/>
            </w:pPr>
            <w:r>
              <w:rPr>
                <w:rFonts w:ascii="Malgun Gothic" w:hAnsi="Malgun Gothic" w:eastAsia="Malgun Gothic"/>
                <w:sz w:val="17"/>
              </w:rPr>
              <w:t>학생활동점수 가점 / 봉사시간 / 활동인증 / 장학 참고자료 / 근로장학 추천 / 공간·기자재 대여 우선순위 / 총학생회장 표창 추천자료 / 기타</w:t>
            </w:r>
          </w:p>
        </w:tc>
      </w:tr>
      <w:tr>
        <w:tc>
          <w:tcPr>
            <w:tcW w:type="dxa" w:w="4680"/>
            <w:vAlign w:val="center"/>
          </w:tcPr>
          <w:p>
            <w:pPr>
              <w:spacing w:after="0"/>
            </w:pPr>
            <w:r>
              <w:rPr>
                <w:rFonts w:ascii="Malgun Gothic" w:hAnsi="Malgun Gothic" w:eastAsia="Malgun Gothic"/>
                <w:sz w:val="17"/>
              </w:rPr>
              <w:t>점수 유효기간</w:t>
            </w:r>
          </w:p>
        </w:tc>
        <w:tc>
          <w:tcPr>
            <w:tcW w:type="dxa" w:w="4680"/>
            <w:vAlign w:val="center"/>
          </w:tcPr>
          <w:p>
            <w:pPr>
              <w:spacing w:after="0"/>
            </w:pPr>
            <w:r>
              <w:rPr>
                <w:rFonts w:ascii="Malgun Gothic" w:hAnsi="Malgun Gothic" w:eastAsia="Malgun Gothic"/>
                <w:sz w:val="17"/>
              </w:rPr>
              <w:t>해당 학년도 / 다음 학년도까지 / 학교 담당부서 기준</w:t>
            </w:r>
          </w:p>
        </w:tc>
      </w:tr>
      <w:tr>
        <w:tc>
          <w:tcPr>
            <w:tcW w:type="dxa" w:w="4680"/>
            <w:vAlign w:val="center"/>
          </w:tcPr>
          <w:p>
            <w:pPr>
              <w:spacing w:after="0"/>
            </w:pPr>
            <w:r>
              <w:rPr>
                <w:rFonts w:ascii="Malgun Gothic" w:hAnsi="Malgun Gothic" w:eastAsia="Malgun Gothic"/>
                <w:sz w:val="17"/>
              </w:rPr>
              <w:t>정정 신청 기간</w:t>
            </w:r>
          </w:p>
        </w:tc>
        <w:tc>
          <w:tcPr>
            <w:tcW w:type="dxa" w:w="4680"/>
            <w:vAlign w:val="center"/>
          </w:tcPr>
          <w:p>
            <w:pPr>
              <w:spacing w:after="0"/>
            </w:pPr>
            <w:r>
              <w:rPr>
                <w:rFonts w:ascii="Malgun Gothic" w:hAnsi="Malgun Gothic" w:eastAsia="Malgun Gothic"/>
                <w:sz w:val="17"/>
              </w:rPr>
              <w:t>결과 안내 후 7일 이내 / 별도 기준</w:t>
            </w:r>
          </w:p>
        </w:tc>
      </w:tr>
      <w:tr>
        <w:tc>
          <w:tcPr>
            <w:tcW w:type="dxa" w:w="4680"/>
            <w:vAlign w:val="center"/>
          </w:tcPr>
          <w:p>
            <w:pPr>
              <w:spacing w:after="0"/>
            </w:pPr>
            <w:r>
              <w:rPr>
                <w:rFonts w:ascii="Malgun Gothic" w:hAnsi="Malgun Gothic" w:eastAsia="Malgun Gothic"/>
                <w:sz w:val="17"/>
              </w:rPr>
              <w:t>학교 담당부서 협의 필요 여부</w:t>
            </w:r>
          </w:p>
        </w:tc>
        <w:tc>
          <w:tcPr>
            <w:tcW w:type="dxa" w:w="4680"/>
            <w:vAlign w:val="center"/>
          </w:tcPr>
          <w:p>
            <w:pPr>
              <w:spacing w:after="0"/>
            </w:pPr>
            <w:r>
              <w:rPr>
                <w:rFonts w:ascii="Malgun Gothic" w:hAnsi="Malgun Gothic" w:eastAsia="Malgun Gothic"/>
                <w:sz w:val="17"/>
              </w:rPr>
              <w:t>필요 / 불필요</w:t>
            </w:r>
          </w:p>
        </w:tc>
      </w:tr>
      <w:tr>
        <w:tc>
          <w:tcPr>
            <w:tcW w:type="dxa" w:w="4680"/>
            <w:vAlign w:val="center"/>
          </w:tcPr>
          <w:p>
            <w:pPr>
              <w:spacing w:after="0"/>
            </w:pPr>
            <w:r>
              <w:rPr>
                <w:rFonts w:ascii="Malgun Gothic" w:hAnsi="Malgun Gothic" w:eastAsia="Malgun Gothic"/>
                <w:sz w:val="17"/>
              </w:rPr>
              <w:t>확인자</w:t>
            </w:r>
          </w:p>
        </w:tc>
        <w:tc>
          <w:tcPr>
            <w:tcW w:type="dxa" w:w="4680"/>
            <w:vAlign w:val="center"/>
          </w:tcPr>
          <w:p>
            <w:pPr>
              <w:spacing w:after="0"/>
            </w:pPr>
            <w:r>
              <w:rPr>
                <w:rFonts w:ascii="Malgun Gothic" w:hAnsi="Malgun Gothic" w:eastAsia="Malgun Gothic"/>
                <w:sz w:val="17"/>
              </w:rPr>
            </w:r>
          </w:p>
        </w:tc>
      </w:tr>
    </w:tbl>
    <w:p/>
    <w:p>
      <w:r>
        <w:rPr>
          <w:rFonts w:ascii="Malgun Gothic" w:hAnsi="Malgun Gothic" w:eastAsia="Malgun Gothic"/>
        </w:rPr>
        <w:t>확인 문구:</w:t>
      </w:r>
    </w:p>
    <w:p>
      <w:pPr>
        <w:spacing w:before="60" w:after="120"/>
        <w:ind w:left="288"/>
      </w:pPr>
      <w:r>
        <w:rPr>
          <w:rFonts w:ascii="Malgun Gothic" w:hAnsi="Malgun Gothic" w:eastAsia="Malgun Gothic"/>
          <w:i/>
          <w:color w:val="555555"/>
        </w:rPr>
        <w:t>학생활동점수는 가점과 감점으로 구성하며, 학생의 자발적 참여, 캠퍼스 공동체 개선, 명확한 행정처리 의무 이행 여부를 기록하기 위한 자료이다. 학생자치활동 장학 또는 공익활동 장학처럼 활동 기여도를 고려하는 장학에서도 학생활동점수는 참고·가산·우대 자료로만 활용하며, 자동 선발 또는 자동 배제 기준으로 삼지 않는다. 반영비율, 감점 상한, 유효기간, 정정 신청 방법은 사전에 공개한다.</w:t>
      </w:r>
    </w:p>
    <w:p>
      <w:pPr>
        <w:pStyle w:val="Heading2"/>
      </w:pPr>
      <w:r>
        <w:t>별지 제26호. 대표자 대시보드 점검표</w:t>
      </w:r>
    </w:p>
    <w:tbl>
      <w:tblPr>
        <w:tblStyle w:val="TableGrid"/>
        <w:tblW w:type="dxa" w:w="9360"/>
        <w:jc w:val="left"/>
        <w:tblLook w:firstColumn="1" w:firstRow="1" w:lastColumn="0" w:lastRow="0" w:noHBand="0" w:noVBand="1" w:val="04A0"/>
        <w:tblInd w:w="120" w:type="dxa"/>
      </w:tblPr>
      <w:tblGrid>
        <w:gridCol w:w="4680"/>
        <w:gridCol w:w="4680"/>
      </w:tblGrid>
      <w:tr>
        <w:tc>
          <w:tcPr>
            <w:tcW w:type="dxa" w:w="4680"/>
            <w:vAlign w:val="center"/>
            <w:shd w:fill="F2F4F7"/>
          </w:tcPr>
          <w:p>
            <w:pPr>
              <w:spacing w:after="0"/>
            </w:pPr>
            <w:r>
              <w:rPr>
                <w:rFonts w:ascii="Malgun Gothic" w:hAnsi="Malgun Gothic" w:eastAsia="Malgun Gothic"/>
                <w:b/>
                <w:sz w:val="17"/>
              </w:rPr>
              <w:t>항목</w:t>
            </w:r>
          </w:p>
        </w:tc>
        <w:tc>
          <w:tcPr>
            <w:tcW w:type="dxa" w:w="4680"/>
            <w:vAlign w:val="center"/>
            <w:shd w:fill="F2F4F7"/>
          </w:tcPr>
          <w:p>
            <w:pPr>
              <w:spacing w:after="0"/>
            </w:pPr>
            <w:r>
              <w:rPr>
                <w:rFonts w:ascii="Malgun Gothic" w:hAnsi="Malgun Gothic" w:eastAsia="Malgun Gothic"/>
                <w:b/>
                <w:sz w:val="17"/>
              </w:rPr>
              <w:t>내용</w:t>
            </w:r>
          </w:p>
        </w:tc>
      </w:tr>
      <w:tr>
        <w:tc>
          <w:tcPr>
            <w:tcW w:type="dxa" w:w="4680"/>
            <w:vAlign w:val="center"/>
          </w:tcPr>
          <w:p>
            <w:pPr>
              <w:spacing w:after="0"/>
            </w:pPr>
            <w:r>
              <w:rPr>
                <w:rFonts w:ascii="Malgun Gothic" w:hAnsi="Malgun Gothic" w:eastAsia="Malgun Gothic"/>
                <w:sz w:val="17"/>
              </w:rPr>
              <w:t>점검 기간</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공약 진행률 공개</w:t>
            </w:r>
          </w:p>
        </w:tc>
        <w:tc>
          <w:tcPr>
            <w:tcW w:type="dxa" w:w="4680"/>
            <w:vAlign w:val="center"/>
          </w:tcPr>
          <w:p>
            <w:pPr>
              <w:spacing w:after="0"/>
            </w:pPr>
            <w:r>
              <w:rPr>
                <w:rFonts w:ascii="Malgun Gothic" w:hAnsi="Malgun Gothic" w:eastAsia="Malgun Gothic"/>
                <w:sz w:val="17"/>
              </w:rPr>
              <w:t>완료 / 예정 / 해당 없음</w:t>
            </w:r>
          </w:p>
        </w:tc>
      </w:tr>
      <w:tr>
        <w:tc>
          <w:tcPr>
            <w:tcW w:type="dxa" w:w="4680"/>
            <w:vAlign w:val="center"/>
          </w:tcPr>
          <w:p>
            <w:pPr>
              <w:spacing w:after="0"/>
            </w:pPr>
            <w:r>
              <w:rPr>
                <w:rFonts w:ascii="Malgun Gothic" w:hAnsi="Malgun Gothic" w:eastAsia="Malgun Gothic"/>
                <w:sz w:val="17"/>
              </w:rPr>
              <w:t>예산 집행률 공개</w:t>
            </w:r>
          </w:p>
        </w:tc>
        <w:tc>
          <w:tcPr>
            <w:tcW w:type="dxa" w:w="4680"/>
            <w:vAlign w:val="center"/>
          </w:tcPr>
          <w:p>
            <w:pPr>
              <w:spacing w:after="0"/>
            </w:pPr>
            <w:r>
              <w:rPr>
                <w:rFonts w:ascii="Malgun Gothic" w:hAnsi="Malgun Gothic" w:eastAsia="Malgun Gothic"/>
                <w:sz w:val="17"/>
              </w:rPr>
              <w:t>완료 / 예정 / 해당 없음</w:t>
            </w:r>
          </w:p>
        </w:tc>
      </w:tr>
      <w:tr>
        <w:tc>
          <w:tcPr>
            <w:tcW w:type="dxa" w:w="4680"/>
            <w:vAlign w:val="center"/>
          </w:tcPr>
          <w:p>
            <w:pPr>
              <w:spacing w:after="0"/>
            </w:pPr>
            <w:r>
              <w:rPr>
                <w:rFonts w:ascii="Malgun Gothic" w:hAnsi="Malgun Gothic" w:eastAsia="Malgun Gothic"/>
                <w:sz w:val="17"/>
              </w:rPr>
              <w:t>회의 출석률 공개</w:t>
            </w:r>
          </w:p>
        </w:tc>
        <w:tc>
          <w:tcPr>
            <w:tcW w:type="dxa" w:w="4680"/>
            <w:vAlign w:val="center"/>
          </w:tcPr>
          <w:p>
            <w:pPr>
              <w:spacing w:after="0"/>
            </w:pPr>
            <w:r>
              <w:rPr>
                <w:rFonts w:ascii="Malgun Gothic" w:hAnsi="Malgun Gothic" w:eastAsia="Malgun Gothic"/>
                <w:sz w:val="17"/>
              </w:rPr>
              <w:t>완료 / 예정 / 해당 없음</w:t>
            </w:r>
          </w:p>
        </w:tc>
      </w:tr>
      <w:tr>
        <w:tc>
          <w:tcPr>
            <w:tcW w:type="dxa" w:w="4680"/>
            <w:vAlign w:val="center"/>
          </w:tcPr>
          <w:p>
            <w:pPr>
              <w:spacing w:after="0"/>
            </w:pPr>
            <w:r>
              <w:rPr>
                <w:rFonts w:ascii="Malgun Gothic" w:hAnsi="Malgun Gothic" w:eastAsia="Malgun Gothic"/>
                <w:sz w:val="17"/>
              </w:rPr>
              <w:t>학생 민원 처리현황 공개</w:t>
            </w:r>
          </w:p>
        </w:tc>
        <w:tc>
          <w:tcPr>
            <w:tcW w:type="dxa" w:w="4680"/>
            <w:vAlign w:val="center"/>
          </w:tcPr>
          <w:p>
            <w:pPr>
              <w:spacing w:after="0"/>
            </w:pPr>
            <w:r>
              <w:rPr>
                <w:rFonts w:ascii="Malgun Gothic" w:hAnsi="Malgun Gothic" w:eastAsia="Malgun Gothic"/>
                <w:sz w:val="17"/>
              </w:rPr>
              <w:t>완료 / 예정 / 해당 없음</w:t>
            </w:r>
          </w:p>
        </w:tc>
      </w:tr>
      <w:tr>
        <w:tc>
          <w:tcPr>
            <w:tcW w:type="dxa" w:w="4680"/>
            <w:vAlign w:val="center"/>
          </w:tcPr>
          <w:p>
            <w:pPr>
              <w:spacing w:after="0"/>
            </w:pPr>
            <w:r>
              <w:rPr>
                <w:rFonts w:ascii="Malgun Gothic" w:hAnsi="Malgun Gothic" w:eastAsia="Malgun Gothic"/>
                <w:sz w:val="17"/>
              </w:rPr>
              <w:t>교육환경 개선 협의 현황</w:t>
            </w:r>
          </w:p>
        </w:tc>
        <w:tc>
          <w:tcPr>
            <w:tcW w:type="dxa" w:w="4680"/>
            <w:vAlign w:val="center"/>
          </w:tcPr>
          <w:p>
            <w:pPr>
              <w:spacing w:after="0"/>
            </w:pPr>
            <w:r>
              <w:rPr>
                <w:rFonts w:ascii="Malgun Gothic" w:hAnsi="Malgun Gothic" w:eastAsia="Malgun Gothic"/>
                <w:sz w:val="17"/>
              </w:rPr>
              <w:t>완료 / 예정 / 해당 없음</w:t>
            </w:r>
          </w:p>
        </w:tc>
      </w:tr>
      <w:tr>
        <w:tc>
          <w:tcPr>
            <w:tcW w:type="dxa" w:w="4680"/>
            <w:vAlign w:val="center"/>
          </w:tcPr>
          <w:p>
            <w:pPr>
              <w:spacing w:after="0"/>
            </w:pPr>
            <w:r>
              <w:rPr>
                <w:rFonts w:ascii="Malgun Gothic" w:hAnsi="Malgun Gothic" w:eastAsia="Malgun Gothic"/>
                <w:sz w:val="17"/>
              </w:rPr>
              <w:t>학생활동점수 활동 모집 현황</w:t>
            </w:r>
          </w:p>
        </w:tc>
        <w:tc>
          <w:tcPr>
            <w:tcW w:type="dxa" w:w="4680"/>
            <w:vAlign w:val="center"/>
          </w:tcPr>
          <w:p>
            <w:pPr>
              <w:spacing w:after="0"/>
            </w:pPr>
            <w:r>
              <w:rPr>
                <w:rFonts w:ascii="Malgun Gothic" w:hAnsi="Malgun Gothic" w:eastAsia="Malgun Gothic"/>
                <w:sz w:val="17"/>
              </w:rPr>
              <w:t>완료 / 예정 / 해당 없음</w:t>
            </w:r>
          </w:p>
        </w:tc>
      </w:tr>
      <w:tr>
        <w:tc>
          <w:tcPr>
            <w:tcW w:type="dxa" w:w="4680"/>
            <w:vAlign w:val="center"/>
          </w:tcPr>
          <w:p>
            <w:pPr>
              <w:spacing w:after="0"/>
            </w:pPr>
            <w:r>
              <w:rPr>
                <w:rFonts w:ascii="Malgun Gothic" w:hAnsi="Malgun Gothic" w:eastAsia="Malgun Gothic"/>
                <w:sz w:val="17"/>
              </w:rPr>
              <w:t>회비 납부율과 사용성과</w:t>
            </w:r>
          </w:p>
        </w:tc>
        <w:tc>
          <w:tcPr>
            <w:tcW w:type="dxa" w:w="4680"/>
            <w:vAlign w:val="center"/>
          </w:tcPr>
          <w:p>
            <w:pPr>
              <w:spacing w:after="0"/>
            </w:pPr>
            <w:r>
              <w:rPr>
                <w:rFonts w:ascii="Malgun Gothic" w:hAnsi="Malgun Gothic" w:eastAsia="Malgun Gothic"/>
                <w:sz w:val="17"/>
              </w:rPr>
              <w:t>완료 / 예정 / 해당 없음</w:t>
            </w:r>
          </w:p>
        </w:tc>
      </w:tr>
      <w:tr>
        <w:tc>
          <w:tcPr>
            <w:tcW w:type="dxa" w:w="4680"/>
            <w:vAlign w:val="center"/>
          </w:tcPr>
          <w:p>
            <w:pPr>
              <w:spacing w:after="0"/>
            </w:pPr>
            <w:r>
              <w:rPr>
                <w:rFonts w:ascii="Malgun Gothic" w:hAnsi="Malgun Gothic" w:eastAsia="Malgun Gothic"/>
                <w:sz w:val="17"/>
              </w:rPr>
              <w:t>개인정보 제거 확인</w:t>
            </w:r>
          </w:p>
        </w:tc>
        <w:tc>
          <w:tcPr>
            <w:tcW w:type="dxa" w:w="4680"/>
            <w:vAlign w:val="center"/>
          </w:tcPr>
          <w:p>
            <w:pPr>
              <w:spacing w:after="0"/>
            </w:pPr>
            <w:r>
              <w:rPr>
                <w:rFonts w:ascii="Malgun Gothic" w:hAnsi="Malgun Gothic" w:eastAsia="Malgun Gothic"/>
                <w:sz w:val="17"/>
              </w:rPr>
              <w:t>완료 / 보완 필요</w:t>
            </w:r>
          </w:p>
        </w:tc>
      </w:tr>
      <w:tr>
        <w:tc>
          <w:tcPr>
            <w:tcW w:type="dxa" w:w="4680"/>
            <w:vAlign w:val="center"/>
          </w:tcPr>
          <w:p>
            <w:pPr>
              <w:spacing w:after="0"/>
            </w:pPr>
            <w:r>
              <w:rPr>
                <w:rFonts w:ascii="Malgun Gothic" w:hAnsi="Malgun Gothic" w:eastAsia="Malgun Gothic"/>
                <w:sz w:val="17"/>
              </w:rPr>
              <w:t>담당자</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점검일</w:t>
            </w:r>
          </w:p>
        </w:tc>
        <w:tc>
          <w:tcPr>
            <w:tcW w:type="dxa" w:w="4680"/>
            <w:vAlign w:val="center"/>
          </w:tcPr>
          <w:p>
            <w:pPr>
              <w:spacing w:after="0"/>
            </w:pPr>
            <w:r>
              <w:rPr>
                <w:rFonts w:ascii="Malgun Gothic" w:hAnsi="Malgun Gothic" w:eastAsia="Malgun Gothic"/>
                <w:sz w:val="17"/>
              </w:rPr>
            </w:r>
          </w:p>
        </w:tc>
      </w:tr>
    </w:tbl>
    <w:p/>
    <w:p>
      <w:pPr>
        <w:pStyle w:val="Heading2"/>
      </w:pPr>
      <w:r>
        <w:t>별지 제27호. 연간 기본 위험평가서</w:t>
      </w:r>
    </w:p>
    <w:tbl>
      <w:tblPr>
        <w:tblStyle w:val="TableGrid"/>
        <w:tblW w:type="dxa" w:w="9360"/>
        <w:jc w:val="left"/>
        <w:tblLook w:firstColumn="1" w:firstRow="1" w:lastColumn="0" w:lastRow="0" w:noHBand="0" w:noVBand="1" w:val="04A0"/>
        <w:tblInd w:w="120" w:type="dxa"/>
      </w:tblPr>
      <w:tblGrid>
        <w:gridCol w:w="4680"/>
        <w:gridCol w:w="4680"/>
      </w:tblGrid>
      <w:tr>
        <w:tc>
          <w:tcPr>
            <w:tcW w:type="dxa" w:w="4680"/>
            <w:vAlign w:val="center"/>
            <w:shd w:fill="F2F4F7"/>
          </w:tcPr>
          <w:p>
            <w:pPr>
              <w:spacing w:after="0"/>
            </w:pPr>
            <w:r>
              <w:rPr>
                <w:rFonts w:ascii="Malgun Gothic" w:hAnsi="Malgun Gothic" w:eastAsia="Malgun Gothic"/>
                <w:b/>
                <w:sz w:val="17"/>
              </w:rPr>
              <w:t>항목</w:t>
            </w:r>
          </w:p>
        </w:tc>
        <w:tc>
          <w:tcPr>
            <w:tcW w:type="dxa" w:w="4680"/>
            <w:vAlign w:val="center"/>
            <w:shd w:fill="F2F4F7"/>
          </w:tcPr>
          <w:p>
            <w:pPr>
              <w:spacing w:after="0"/>
            </w:pPr>
            <w:r>
              <w:rPr>
                <w:rFonts w:ascii="Malgun Gothic" w:hAnsi="Malgun Gothic" w:eastAsia="Malgun Gothic"/>
                <w:b/>
                <w:sz w:val="17"/>
              </w:rPr>
              <w:t>내용</w:t>
            </w:r>
          </w:p>
        </w:tc>
      </w:tr>
      <w:tr>
        <w:tc>
          <w:tcPr>
            <w:tcW w:type="dxa" w:w="4680"/>
            <w:vAlign w:val="center"/>
          </w:tcPr>
          <w:p>
            <w:pPr>
              <w:spacing w:after="0"/>
            </w:pPr>
            <w:r>
              <w:rPr>
                <w:rFonts w:ascii="Malgun Gothic" w:hAnsi="Malgun Gothic" w:eastAsia="Malgun Gothic"/>
                <w:sz w:val="17"/>
              </w:rPr>
              <w:t>작성 단체</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활동 유형</w:t>
            </w:r>
          </w:p>
        </w:tc>
        <w:tc>
          <w:tcPr>
            <w:tcW w:type="dxa" w:w="4680"/>
            <w:vAlign w:val="center"/>
          </w:tcPr>
          <w:p>
            <w:pPr>
              <w:spacing w:after="0"/>
            </w:pPr>
            <w:r>
              <w:rPr>
                <w:rFonts w:ascii="Malgun Gothic" w:hAnsi="Malgun Gothic" w:eastAsia="Malgun Gothic"/>
                <w:sz w:val="17"/>
              </w:rPr>
              <w:t>정기회의 / 소규모 행사 / 학술활동 / 체육활동 / 봉사활동 / 기타</w:t>
            </w:r>
          </w:p>
        </w:tc>
      </w:tr>
      <w:tr>
        <w:tc>
          <w:tcPr>
            <w:tcW w:type="dxa" w:w="4680"/>
            <w:vAlign w:val="center"/>
          </w:tcPr>
          <w:p>
            <w:pPr>
              <w:spacing w:after="0"/>
            </w:pPr>
            <w:r>
              <w:rPr>
                <w:rFonts w:ascii="Malgun Gothic" w:hAnsi="Malgun Gothic" w:eastAsia="Malgun Gothic"/>
                <w:sz w:val="17"/>
              </w:rPr>
              <w:t>예상 인원</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주요 장소</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안전담당자</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비상연락망</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청소·분리배출 계획</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시설 원상회복 계획</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개인정보 처리 여부</w:t>
            </w:r>
          </w:p>
        </w:tc>
        <w:tc>
          <w:tcPr>
            <w:tcW w:type="dxa" w:w="4680"/>
            <w:vAlign w:val="center"/>
          </w:tcPr>
          <w:p>
            <w:pPr>
              <w:spacing w:after="0"/>
            </w:pPr>
            <w:r>
              <w:rPr>
                <w:rFonts w:ascii="Malgun Gothic" w:hAnsi="Malgun Gothic" w:eastAsia="Malgun Gothic"/>
                <w:sz w:val="17"/>
              </w:rPr>
              <w:t>없음 / 있음</w:t>
            </w:r>
          </w:p>
        </w:tc>
      </w:tr>
      <w:tr>
        <w:tc>
          <w:tcPr>
            <w:tcW w:type="dxa" w:w="4680"/>
            <w:vAlign w:val="center"/>
          </w:tcPr>
          <w:p>
            <w:pPr>
              <w:spacing w:after="0"/>
            </w:pPr>
            <w:r>
              <w:rPr>
                <w:rFonts w:ascii="Malgun Gothic" w:hAnsi="Malgun Gothic" w:eastAsia="Malgun Gothic"/>
                <w:sz w:val="17"/>
              </w:rPr>
              <w:t>교외 이동·숙박 여부</w:t>
            </w:r>
          </w:p>
        </w:tc>
        <w:tc>
          <w:tcPr>
            <w:tcW w:type="dxa" w:w="4680"/>
            <w:vAlign w:val="center"/>
          </w:tcPr>
          <w:p>
            <w:pPr>
              <w:spacing w:after="0"/>
            </w:pPr>
            <w:r>
              <w:rPr>
                <w:rFonts w:ascii="Malgun Gothic" w:hAnsi="Malgun Gothic" w:eastAsia="Malgun Gothic"/>
                <w:sz w:val="17"/>
              </w:rPr>
              <w:t>없음 / 있음</w:t>
            </w:r>
          </w:p>
        </w:tc>
      </w:tr>
      <w:tr>
        <w:tc>
          <w:tcPr>
            <w:tcW w:type="dxa" w:w="4680"/>
            <w:vAlign w:val="center"/>
          </w:tcPr>
          <w:p>
            <w:pPr>
              <w:spacing w:after="0"/>
            </w:pPr>
            <w:r>
              <w:rPr>
                <w:rFonts w:ascii="Malgun Gothic" w:hAnsi="Malgun Gothic" w:eastAsia="Malgun Gothic"/>
                <w:sz w:val="17"/>
              </w:rPr>
              <w:t>외부인 참여 여부</w:t>
            </w:r>
          </w:p>
        </w:tc>
        <w:tc>
          <w:tcPr>
            <w:tcW w:type="dxa" w:w="4680"/>
            <w:vAlign w:val="center"/>
          </w:tcPr>
          <w:p>
            <w:pPr>
              <w:spacing w:after="0"/>
            </w:pPr>
            <w:r>
              <w:rPr>
                <w:rFonts w:ascii="Malgun Gothic" w:hAnsi="Malgun Gothic" w:eastAsia="Malgun Gothic"/>
                <w:sz w:val="17"/>
              </w:rPr>
              <w:t>없음 / 있음</w:t>
            </w:r>
          </w:p>
        </w:tc>
      </w:tr>
      <w:tr>
        <w:tc>
          <w:tcPr>
            <w:tcW w:type="dxa" w:w="4680"/>
            <w:vAlign w:val="center"/>
          </w:tcPr>
          <w:p>
            <w:pPr>
              <w:spacing w:after="0"/>
            </w:pPr>
            <w:r>
              <w:rPr>
                <w:rFonts w:ascii="Malgun Gothic" w:hAnsi="Malgun Gothic" w:eastAsia="Malgun Gothic"/>
                <w:sz w:val="17"/>
              </w:rPr>
              <w:t>음주 가능성</w:t>
            </w:r>
          </w:p>
        </w:tc>
        <w:tc>
          <w:tcPr>
            <w:tcW w:type="dxa" w:w="4680"/>
            <w:vAlign w:val="center"/>
          </w:tcPr>
          <w:p>
            <w:pPr>
              <w:spacing w:after="0"/>
            </w:pPr>
            <w:r>
              <w:rPr>
                <w:rFonts w:ascii="Malgun Gothic" w:hAnsi="Malgun Gothic" w:eastAsia="Malgun Gothic"/>
                <w:sz w:val="17"/>
              </w:rPr>
              <w:t>없음 / 있음</w:t>
            </w:r>
          </w:p>
        </w:tc>
      </w:tr>
      <w:tr>
        <w:tc>
          <w:tcPr>
            <w:tcW w:type="dxa" w:w="4680"/>
            <w:vAlign w:val="center"/>
          </w:tcPr>
          <w:p>
            <w:pPr>
              <w:spacing w:after="0"/>
            </w:pPr>
            <w:r>
              <w:rPr>
                <w:rFonts w:ascii="Malgun Gothic" w:hAnsi="Malgun Gothic" w:eastAsia="Malgun Gothic"/>
                <w:sz w:val="17"/>
              </w:rPr>
              <w:t>추가 행사계획 필요 여부</w:t>
            </w:r>
          </w:p>
        </w:tc>
        <w:tc>
          <w:tcPr>
            <w:tcW w:type="dxa" w:w="4680"/>
            <w:vAlign w:val="center"/>
          </w:tcPr>
          <w:p>
            <w:pPr>
              <w:spacing w:after="0"/>
            </w:pPr>
            <w:r>
              <w:rPr>
                <w:rFonts w:ascii="Malgun Gothic" w:hAnsi="Malgun Gothic" w:eastAsia="Malgun Gothic"/>
                <w:sz w:val="17"/>
              </w:rPr>
              <w:t>불필요 / 필요</w:t>
            </w:r>
          </w:p>
        </w:tc>
      </w:tr>
      <w:tr>
        <w:tc>
          <w:tcPr>
            <w:tcW w:type="dxa" w:w="4680"/>
            <w:vAlign w:val="center"/>
          </w:tcPr>
          <w:p>
            <w:pPr>
              <w:spacing w:after="0"/>
            </w:pPr>
            <w:r>
              <w:rPr>
                <w:rFonts w:ascii="Malgun Gothic" w:hAnsi="Malgun Gothic" w:eastAsia="Malgun Gothic"/>
                <w:sz w:val="17"/>
              </w:rPr>
              <w:t>총학생회 공유일</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학교 담당부서 제출일</w:t>
            </w:r>
          </w:p>
        </w:tc>
        <w:tc>
          <w:tcPr>
            <w:tcW w:type="dxa" w:w="4680"/>
            <w:vAlign w:val="center"/>
          </w:tcPr>
          <w:p>
            <w:pPr>
              <w:spacing w:after="0"/>
            </w:pPr>
            <w:r>
              <w:rPr>
                <w:rFonts w:ascii="Malgun Gothic" w:hAnsi="Malgun Gothic" w:eastAsia="Malgun Gothic"/>
                <w:sz w:val="17"/>
              </w:rPr>
              <w:t>해당 없음 / 제출</w:t>
            </w:r>
          </w:p>
        </w:tc>
      </w:tr>
    </w:tbl>
    <w:p/>
    <w:p>
      <w:pPr>
        <w:pStyle w:val="Heading2"/>
      </w:pPr>
      <w:r>
        <w:t>별지 제28호. 회계요청 추적관리대장</w:t>
      </w:r>
    </w:p>
    <w:tbl>
      <w:tblPr>
        <w:tblStyle w:val="TableGrid"/>
        <w:tblW w:type="dxa" w:w="9360"/>
        <w:jc w:val="left"/>
        <w:tblLook w:firstColumn="1" w:firstRow="1" w:lastColumn="0" w:lastRow="0" w:noHBand="0" w:noVBand="1" w:val="04A0"/>
        <w:tblInd w:w="120" w:type="dxa"/>
      </w:tblPr>
      <w:tblGrid>
        <w:gridCol w:w="4680"/>
        <w:gridCol w:w="4680"/>
      </w:tblGrid>
      <w:tr>
        <w:tc>
          <w:tcPr>
            <w:tcW w:type="dxa" w:w="4680"/>
            <w:vAlign w:val="center"/>
            <w:shd w:fill="F2F4F7"/>
          </w:tcPr>
          <w:p>
            <w:pPr>
              <w:spacing w:after="0"/>
            </w:pPr>
            <w:r>
              <w:rPr>
                <w:rFonts w:ascii="Malgun Gothic" w:hAnsi="Malgun Gothic" w:eastAsia="Malgun Gothic"/>
                <w:b/>
                <w:sz w:val="17"/>
              </w:rPr>
              <w:t>항목</w:t>
            </w:r>
          </w:p>
        </w:tc>
        <w:tc>
          <w:tcPr>
            <w:tcW w:type="dxa" w:w="4680"/>
            <w:vAlign w:val="center"/>
            <w:shd w:fill="F2F4F7"/>
          </w:tcPr>
          <w:p>
            <w:pPr>
              <w:spacing w:after="0"/>
            </w:pPr>
            <w:r>
              <w:rPr>
                <w:rFonts w:ascii="Malgun Gothic" w:hAnsi="Malgun Gothic" w:eastAsia="Malgun Gothic"/>
                <w:b/>
                <w:sz w:val="17"/>
              </w:rPr>
              <w:t>내용</w:t>
            </w:r>
          </w:p>
        </w:tc>
      </w:tr>
      <w:tr>
        <w:tc>
          <w:tcPr>
            <w:tcW w:type="dxa" w:w="4680"/>
            <w:vAlign w:val="center"/>
          </w:tcPr>
          <w:p>
            <w:pPr>
              <w:spacing w:after="0"/>
            </w:pPr>
            <w:r>
              <w:rPr>
                <w:rFonts w:ascii="Malgun Gothic" w:hAnsi="Malgun Gothic" w:eastAsia="Malgun Gothic"/>
                <w:sz w:val="17"/>
              </w:rPr>
              <w:t>접수번호</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요청일</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요청자 또는 단체</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요청 유형</w:t>
            </w:r>
          </w:p>
        </w:tc>
        <w:tc>
          <w:tcPr>
            <w:tcW w:type="dxa" w:w="4680"/>
            <w:vAlign w:val="center"/>
          </w:tcPr>
          <w:p>
            <w:pPr>
              <w:spacing w:after="0"/>
            </w:pPr>
            <w:r>
              <w:rPr>
                <w:rFonts w:ascii="Malgun Gothic" w:hAnsi="Malgun Gothic" w:eastAsia="Malgun Gothic"/>
                <w:sz w:val="17"/>
              </w:rPr>
              <w:t>지출 / 지원금 / 후원·협찬 / 정산 / 기타</w:t>
            </w:r>
          </w:p>
        </w:tc>
      </w:tr>
      <w:tr>
        <w:tc>
          <w:tcPr>
            <w:tcW w:type="dxa" w:w="4680"/>
            <w:vAlign w:val="center"/>
          </w:tcPr>
          <w:p>
            <w:pPr>
              <w:spacing w:after="0"/>
            </w:pPr>
            <w:r>
              <w:rPr>
                <w:rFonts w:ascii="Malgun Gothic" w:hAnsi="Malgun Gothic" w:eastAsia="Malgun Gothic"/>
                <w:sz w:val="17"/>
              </w:rPr>
              <w:t>금액</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처리상태</w:t>
            </w:r>
          </w:p>
        </w:tc>
        <w:tc>
          <w:tcPr>
            <w:tcW w:type="dxa" w:w="4680"/>
            <w:vAlign w:val="center"/>
          </w:tcPr>
          <w:p>
            <w:pPr>
              <w:spacing w:after="0"/>
            </w:pPr>
            <w:r>
              <w:rPr>
                <w:rFonts w:ascii="Malgun Gothic" w:hAnsi="Malgun Gothic" w:eastAsia="Malgun Gothic"/>
                <w:sz w:val="17"/>
              </w:rPr>
              <w:t>접수 / 보완요청 / 승인 / 집행 / 정산 / 반려 / 완료</w:t>
            </w:r>
          </w:p>
        </w:tc>
      </w:tr>
      <w:tr>
        <w:tc>
          <w:tcPr>
            <w:tcW w:type="dxa" w:w="4680"/>
            <w:vAlign w:val="center"/>
          </w:tcPr>
          <w:p>
            <w:pPr>
              <w:spacing w:after="0"/>
            </w:pPr>
            <w:r>
              <w:rPr>
                <w:rFonts w:ascii="Malgun Gothic" w:hAnsi="Malgun Gothic" w:eastAsia="Malgun Gothic"/>
                <w:sz w:val="17"/>
              </w:rPr>
              <w:t>보완요청 사유</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승인자</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집행일</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정산 완료일</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공개 가능 여부</w:t>
            </w:r>
          </w:p>
        </w:tc>
        <w:tc>
          <w:tcPr>
            <w:tcW w:type="dxa" w:w="4680"/>
            <w:vAlign w:val="center"/>
          </w:tcPr>
          <w:p>
            <w:pPr>
              <w:spacing w:after="0"/>
            </w:pPr>
            <w:r>
              <w:rPr>
                <w:rFonts w:ascii="Malgun Gothic" w:hAnsi="Malgun Gothic" w:eastAsia="Malgun Gothic"/>
                <w:sz w:val="17"/>
              </w:rPr>
              <w:t>공개 / 부분공개 / 비공개</w:t>
            </w:r>
          </w:p>
        </w:tc>
      </w:tr>
    </w:tbl>
    <w:p/>
    <w:p>
      <w:pPr>
        <w:pStyle w:val="Heading2"/>
      </w:pPr>
      <w:r>
        <w:t>별지 제29호. 학과 학생회·동아리 표준헌장 점검표</w:t>
      </w:r>
    </w:p>
    <w:tbl>
      <w:tblPr>
        <w:tblStyle w:val="TableGrid"/>
        <w:tblW w:type="dxa" w:w="9360"/>
        <w:jc w:val="left"/>
        <w:tblLook w:firstColumn="1" w:firstRow="1" w:lastColumn="0" w:lastRow="0" w:noHBand="0" w:noVBand="1" w:val="04A0"/>
        <w:tblInd w:w="120" w:type="dxa"/>
      </w:tblPr>
      <w:tblGrid>
        <w:gridCol w:w="4680"/>
        <w:gridCol w:w="4680"/>
      </w:tblGrid>
      <w:tr>
        <w:tc>
          <w:tcPr>
            <w:tcW w:type="dxa" w:w="4680"/>
            <w:vAlign w:val="center"/>
            <w:shd w:fill="F2F4F7"/>
          </w:tcPr>
          <w:p>
            <w:pPr>
              <w:spacing w:after="0"/>
            </w:pPr>
            <w:r>
              <w:rPr>
                <w:rFonts w:ascii="Malgun Gothic" w:hAnsi="Malgun Gothic" w:eastAsia="Malgun Gothic"/>
                <w:b/>
                <w:sz w:val="17"/>
              </w:rPr>
              <w:t>항목</w:t>
            </w:r>
          </w:p>
        </w:tc>
        <w:tc>
          <w:tcPr>
            <w:tcW w:type="dxa" w:w="4680"/>
            <w:vAlign w:val="center"/>
            <w:shd w:fill="F2F4F7"/>
          </w:tcPr>
          <w:p>
            <w:pPr>
              <w:spacing w:after="0"/>
            </w:pPr>
            <w:r>
              <w:rPr>
                <w:rFonts w:ascii="Malgun Gothic" w:hAnsi="Malgun Gothic" w:eastAsia="Malgun Gothic"/>
                <w:b/>
                <w:sz w:val="17"/>
              </w:rPr>
              <w:t>내용</w:t>
            </w:r>
          </w:p>
        </w:tc>
      </w:tr>
      <w:tr>
        <w:tc>
          <w:tcPr>
            <w:tcW w:type="dxa" w:w="4680"/>
            <w:vAlign w:val="center"/>
          </w:tcPr>
          <w:p>
            <w:pPr>
              <w:spacing w:after="0"/>
            </w:pPr>
            <w:r>
              <w:rPr>
                <w:rFonts w:ascii="Malgun Gothic" w:hAnsi="Malgun Gothic" w:eastAsia="Malgun Gothic"/>
                <w:sz w:val="17"/>
              </w:rPr>
              <w:t>단체명</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목적</w:t>
            </w:r>
          </w:p>
        </w:tc>
        <w:tc>
          <w:tcPr>
            <w:tcW w:type="dxa" w:w="4680"/>
            <w:vAlign w:val="center"/>
          </w:tcPr>
          <w:p>
            <w:pPr>
              <w:spacing w:after="0"/>
            </w:pPr>
            <w:r>
              <w:rPr>
                <w:rFonts w:ascii="Malgun Gothic" w:hAnsi="Malgun Gothic" w:eastAsia="Malgun Gothic"/>
                <w:sz w:val="17"/>
              </w:rPr>
              <w:t>있음 / 보완 필요</w:t>
            </w:r>
          </w:p>
        </w:tc>
      </w:tr>
      <w:tr>
        <w:tc>
          <w:tcPr>
            <w:tcW w:type="dxa" w:w="4680"/>
            <w:vAlign w:val="center"/>
          </w:tcPr>
          <w:p>
            <w:pPr>
              <w:spacing w:after="0"/>
            </w:pPr>
            <w:r>
              <w:rPr>
                <w:rFonts w:ascii="Malgun Gothic" w:hAnsi="Malgun Gothic" w:eastAsia="Malgun Gothic"/>
                <w:sz w:val="17"/>
              </w:rPr>
              <w:t>회원 기준</w:t>
            </w:r>
          </w:p>
        </w:tc>
        <w:tc>
          <w:tcPr>
            <w:tcW w:type="dxa" w:w="4680"/>
            <w:vAlign w:val="center"/>
          </w:tcPr>
          <w:p>
            <w:pPr>
              <w:spacing w:after="0"/>
            </w:pPr>
            <w:r>
              <w:rPr>
                <w:rFonts w:ascii="Malgun Gothic" w:hAnsi="Malgun Gothic" w:eastAsia="Malgun Gothic"/>
                <w:sz w:val="17"/>
              </w:rPr>
              <w:t>있음 / 보완 필요</w:t>
            </w:r>
          </w:p>
        </w:tc>
      </w:tr>
      <w:tr>
        <w:tc>
          <w:tcPr>
            <w:tcW w:type="dxa" w:w="4680"/>
            <w:vAlign w:val="center"/>
          </w:tcPr>
          <w:p>
            <w:pPr>
              <w:spacing w:after="0"/>
            </w:pPr>
            <w:r>
              <w:rPr>
                <w:rFonts w:ascii="Malgun Gothic" w:hAnsi="Malgun Gothic" w:eastAsia="Malgun Gothic"/>
                <w:sz w:val="17"/>
              </w:rPr>
              <w:t>대표자</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회계책임자</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대표자·회계책임자 분리 여부</w:t>
            </w:r>
          </w:p>
        </w:tc>
        <w:tc>
          <w:tcPr>
            <w:tcW w:type="dxa" w:w="4680"/>
            <w:vAlign w:val="center"/>
          </w:tcPr>
          <w:p>
            <w:pPr>
              <w:spacing w:after="0"/>
            </w:pPr>
            <w:r>
              <w:rPr>
                <w:rFonts w:ascii="Malgun Gothic" w:hAnsi="Malgun Gothic" w:eastAsia="Malgun Gothic"/>
                <w:sz w:val="17"/>
              </w:rPr>
              <w:t>분리 / 겸직</w:t>
            </w:r>
          </w:p>
        </w:tc>
      </w:tr>
      <w:tr>
        <w:tc>
          <w:tcPr>
            <w:tcW w:type="dxa" w:w="4680"/>
            <w:vAlign w:val="center"/>
          </w:tcPr>
          <w:p>
            <w:pPr>
              <w:spacing w:after="0"/>
            </w:pPr>
            <w:r>
              <w:rPr>
                <w:rFonts w:ascii="Malgun Gothic" w:hAnsi="Malgun Gothic" w:eastAsia="Malgun Gothic"/>
                <w:sz w:val="17"/>
              </w:rPr>
              <w:t>임원 선출 절차</w:t>
            </w:r>
          </w:p>
        </w:tc>
        <w:tc>
          <w:tcPr>
            <w:tcW w:type="dxa" w:w="4680"/>
            <w:vAlign w:val="center"/>
          </w:tcPr>
          <w:p>
            <w:pPr>
              <w:spacing w:after="0"/>
            </w:pPr>
            <w:r>
              <w:rPr>
                <w:rFonts w:ascii="Malgun Gothic" w:hAnsi="Malgun Gothic" w:eastAsia="Malgun Gothic"/>
                <w:sz w:val="17"/>
              </w:rPr>
              <w:t>있음 / 보완 필요</w:t>
            </w:r>
          </w:p>
        </w:tc>
      </w:tr>
      <w:tr>
        <w:tc>
          <w:tcPr>
            <w:tcW w:type="dxa" w:w="4680"/>
            <w:vAlign w:val="center"/>
          </w:tcPr>
          <w:p>
            <w:pPr>
              <w:spacing w:after="0"/>
            </w:pPr>
            <w:r>
              <w:rPr>
                <w:rFonts w:ascii="Malgun Gothic" w:hAnsi="Malgun Gothic" w:eastAsia="Malgun Gothic"/>
                <w:sz w:val="17"/>
              </w:rPr>
              <w:t>임원 해임 절차</w:t>
            </w:r>
          </w:p>
        </w:tc>
        <w:tc>
          <w:tcPr>
            <w:tcW w:type="dxa" w:w="4680"/>
            <w:vAlign w:val="center"/>
          </w:tcPr>
          <w:p>
            <w:pPr>
              <w:spacing w:after="0"/>
            </w:pPr>
            <w:r>
              <w:rPr>
                <w:rFonts w:ascii="Malgun Gothic" w:hAnsi="Malgun Gothic" w:eastAsia="Malgun Gothic"/>
                <w:sz w:val="17"/>
              </w:rPr>
              <w:t>있음 / 보완 필요</w:t>
            </w:r>
          </w:p>
        </w:tc>
      </w:tr>
      <w:tr>
        <w:tc>
          <w:tcPr>
            <w:tcW w:type="dxa" w:w="4680"/>
            <w:vAlign w:val="center"/>
          </w:tcPr>
          <w:p>
            <w:pPr>
              <w:spacing w:after="0"/>
            </w:pPr>
            <w:r>
              <w:rPr>
                <w:rFonts w:ascii="Malgun Gothic" w:hAnsi="Malgun Gothic" w:eastAsia="Malgun Gothic"/>
                <w:sz w:val="17"/>
              </w:rPr>
              <w:t>회의와 의결 방식</w:t>
            </w:r>
          </w:p>
        </w:tc>
        <w:tc>
          <w:tcPr>
            <w:tcW w:type="dxa" w:w="4680"/>
            <w:vAlign w:val="center"/>
          </w:tcPr>
          <w:p>
            <w:pPr>
              <w:spacing w:after="0"/>
            </w:pPr>
            <w:r>
              <w:rPr>
                <w:rFonts w:ascii="Malgun Gothic" w:hAnsi="Malgun Gothic" w:eastAsia="Malgun Gothic"/>
                <w:sz w:val="17"/>
              </w:rPr>
              <w:t>있음 / 보완 필요</w:t>
            </w:r>
          </w:p>
        </w:tc>
      </w:tr>
      <w:tr>
        <w:tc>
          <w:tcPr>
            <w:tcW w:type="dxa" w:w="4680"/>
            <w:vAlign w:val="center"/>
          </w:tcPr>
          <w:p>
            <w:pPr>
              <w:spacing w:after="0"/>
            </w:pPr>
            <w:r>
              <w:rPr>
                <w:rFonts w:ascii="Malgun Gothic" w:hAnsi="Malgun Gothic" w:eastAsia="Malgun Gothic"/>
                <w:sz w:val="17"/>
              </w:rPr>
              <w:t>회비 기준</w:t>
            </w:r>
          </w:p>
        </w:tc>
        <w:tc>
          <w:tcPr>
            <w:tcW w:type="dxa" w:w="4680"/>
            <w:vAlign w:val="center"/>
          </w:tcPr>
          <w:p>
            <w:pPr>
              <w:spacing w:after="0"/>
            </w:pPr>
            <w:r>
              <w:rPr>
                <w:rFonts w:ascii="Malgun Gothic" w:hAnsi="Malgun Gothic" w:eastAsia="Malgun Gothic"/>
                <w:sz w:val="17"/>
              </w:rPr>
              <w:t>있음 / 해당 없음</w:t>
            </w:r>
          </w:p>
        </w:tc>
      </w:tr>
      <w:tr>
        <w:tc>
          <w:tcPr>
            <w:tcW w:type="dxa" w:w="4680"/>
            <w:vAlign w:val="center"/>
          </w:tcPr>
          <w:p>
            <w:pPr>
              <w:spacing w:after="0"/>
            </w:pPr>
            <w:r>
              <w:rPr>
                <w:rFonts w:ascii="Malgun Gothic" w:hAnsi="Malgun Gothic" w:eastAsia="Malgun Gothic"/>
                <w:sz w:val="17"/>
              </w:rPr>
              <w:t>기록보존 기준</w:t>
            </w:r>
          </w:p>
        </w:tc>
        <w:tc>
          <w:tcPr>
            <w:tcW w:type="dxa" w:w="4680"/>
            <w:vAlign w:val="center"/>
          </w:tcPr>
          <w:p>
            <w:pPr>
              <w:spacing w:after="0"/>
            </w:pPr>
            <w:r>
              <w:rPr>
                <w:rFonts w:ascii="Malgun Gothic" w:hAnsi="Malgun Gothic" w:eastAsia="Malgun Gothic"/>
                <w:sz w:val="17"/>
              </w:rPr>
              <w:t>있음 / 보완 필요</w:t>
            </w:r>
          </w:p>
        </w:tc>
      </w:tr>
      <w:tr>
        <w:tc>
          <w:tcPr>
            <w:tcW w:type="dxa" w:w="4680"/>
            <w:vAlign w:val="center"/>
          </w:tcPr>
          <w:p>
            <w:pPr>
              <w:spacing w:after="0"/>
            </w:pPr>
            <w:r>
              <w:rPr>
                <w:rFonts w:ascii="Malgun Gothic" w:hAnsi="Malgun Gothic" w:eastAsia="Malgun Gothic"/>
                <w:sz w:val="17"/>
              </w:rPr>
              <w:t>분쟁처리 기준</w:t>
            </w:r>
          </w:p>
        </w:tc>
        <w:tc>
          <w:tcPr>
            <w:tcW w:type="dxa" w:w="4680"/>
            <w:vAlign w:val="center"/>
          </w:tcPr>
          <w:p>
            <w:pPr>
              <w:spacing w:after="0"/>
            </w:pPr>
            <w:r>
              <w:rPr>
                <w:rFonts w:ascii="Malgun Gothic" w:hAnsi="Malgun Gothic" w:eastAsia="Malgun Gothic"/>
                <w:sz w:val="17"/>
              </w:rPr>
              <w:t>있음 / 보완 필요</w:t>
            </w:r>
          </w:p>
        </w:tc>
      </w:tr>
      <w:tr>
        <w:tc>
          <w:tcPr>
            <w:tcW w:type="dxa" w:w="4680"/>
            <w:vAlign w:val="center"/>
          </w:tcPr>
          <w:p>
            <w:pPr>
              <w:spacing w:after="0"/>
            </w:pPr>
            <w:r>
              <w:rPr>
                <w:rFonts w:ascii="Malgun Gothic" w:hAnsi="Malgun Gothic" w:eastAsia="Malgun Gothic"/>
                <w:sz w:val="17"/>
              </w:rPr>
              <w:t>확인자</w:t>
            </w:r>
          </w:p>
        </w:tc>
        <w:tc>
          <w:tcPr>
            <w:tcW w:type="dxa" w:w="4680"/>
            <w:vAlign w:val="center"/>
          </w:tcPr>
          <w:p>
            <w:pPr>
              <w:spacing w:after="0"/>
            </w:pPr>
            <w:r>
              <w:rPr>
                <w:rFonts w:ascii="Malgun Gothic" w:hAnsi="Malgun Gothic" w:eastAsia="Malgun Gothic"/>
                <w:sz w:val="17"/>
              </w:rPr>
            </w:r>
          </w:p>
        </w:tc>
      </w:tr>
    </w:tbl>
    <w:p/>
    <w:p>
      <w:pPr>
        <w:pStyle w:val="Heading2"/>
      </w:pPr>
      <w:r>
        <w:t>별지 제30호. 학생 공식질문 및 답변 기록서</w:t>
      </w:r>
    </w:p>
    <w:tbl>
      <w:tblPr>
        <w:tblStyle w:val="TableGrid"/>
        <w:tblW w:type="dxa" w:w="9360"/>
        <w:jc w:val="left"/>
        <w:tblLook w:firstColumn="1" w:firstRow="1" w:lastColumn="0" w:lastRow="0" w:noHBand="0" w:noVBand="1" w:val="04A0"/>
        <w:tblInd w:w="120" w:type="dxa"/>
      </w:tblPr>
      <w:tblGrid>
        <w:gridCol w:w="4680"/>
        <w:gridCol w:w="4680"/>
      </w:tblGrid>
      <w:tr>
        <w:tc>
          <w:tcPr>
            <w:tcW w:type="dxa" w:w="4680"/>
            <w:vAlign w:val="center"/>
            <w:shd w:fill="F2F4F7"/>
          </w:tcPr>
          <w:p>
            <w:pPr>
              <w:spacing w:after="0"/>
            </w:pPr>
            <w:r>
              <w:rPr>
                <w:rFonts w:ascii="Malgun Gothic" w:hAnsi="Malgun Gothic" w:eastAsia="Malgun Gothic"/>
                <w:b/>
                <w:sz w:val="17"/>
              </w:rPr>
              <w:t>항목</w:t>
            </w:r>
          </w:p>
        </w:tc>
        <w:tc>
          <w:tcPr>
            <w:tcW w:type="dxa" w:w="4680"/>
            <w:vAlign w:val="center"/>
            <w:shd w:fill="F2F4F7"/>
          </w:tcPr>
          <w:p>
            <w:pPr>
              <w:spacing w:after="0"/>
            </w:pPr>
            <w:r>
              <w:rPr>
                <w:rFonts w:ascii="Malgun Gothic" w:hAnsi="Malgun Gothic" w:eastAsia="Malgun Gothic"/>
                <w:b/>
                <w:sz w:val="17"/>
              </w:rPr>
              <w:t>내용</w:t>
            </w:r>
          </w:p>
        </w:tc>
      </w:tr>
      <w:tr>
        <w:tc>
          <w:tcPr>
            <w:tcW w:type="dxa" w:w="4680"/>
            <w:vAlign w:val="center"/>
          </w:tcPr>
          <w:p>
            <w:pPr>
              <w:spacing w:after="0"/>
            </w:pPr>
            <w:r>
              <w:rPr>
                <w:rFonts w:ascii="Malgun Gothic" w:hAnsi="Malgun Gothic" w:eastAsia="Malgun Gothic"/>
                <w:sz w:val="17"/>
              </w:rPr>
              <w:t>접수번호</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질문자</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대상 기구</w:t>
            </w:r>
          </w:p>
        </w:tc>
        <w:tc>
          <w:tcPr>
            <w:tcW w:type="dxa" w:w="4680"/>
            <w:vAlign w:val="center"/>
          </w:tcPr>
          <w:p>
            <w:pPr>
              <w:spacing w:after="0"/>
            </w:pPr>
            <w:r>
              <w:rPr>
                <w:rFonts w:ascii="Malgun Gothic" w:hAnsi="Malgun Gothic" w:eastAsia="Malgun Gothic"/>
                <w:sz w:val="17"/>
              </w:rPr>
              <w:t>총학생회장단 / 대의원회 / 감사위원회 / 선거관리위원회 / 기타</w:t>
            </w:r>
          </w:p>
        </w:tc>
      </w:tr>
      <w:tr>
        <w:tc>
          <w:tcPr>
            <w:tcW w:type="dxa" w:w="4680"/>
            <w:vAlign w:val="center"/>
          </w:tcPr>
          <w:p>
            <w:pPr>
              <w:spacing w:after="0"/>
            </w:pPr>
            <w:r>
              <w:rPr>
                <w:rFonts w:ascii="Malgun Gothic" w:hAnsi="Malgun Gothic" w:eastAsia="Malgun Gothic"/>
                <w:sz w:val="17"/>
              </w:rPr>
              <w:t>질문 내용</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접수일</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답변기한</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담당자</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답변 내용</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공개 여부</w:t>
            </w:r>
          </w:p>
        </w:tc>
        <w:tc>
          <w:tcPr>
            <w:tcW w:type="dxa" w:w="4680"/>
            <w:vAlign w:val="center"/>
          </w:tcPr>
          <w:p>
            <w:pPr>
              <w:spacing w:after="0"/>
            </w:pPr>
            <w:r>
              <w:rPr>
                <w:rFonts w:ascii="Malgun Gothic" w:hAnsi="Malgun Gothic" w:eastAsia="Malgun Gothic"/>
                <w:sz w:val="17"/>
              </w:rPr>
              <w:t>공개 / 부분공개 / 비공개</w:t>
            </w:r>
          </w:p>
        </w:tc>
      </w:tr>
      <w:tr>
        <w:tc>
          <w:tcPr>
            <w:tcW w:type="dxa" w:w="4680"/>
            <w:vAlign w:val="center"/>
          </w:tcPr>
          <w:p>
            <w:pPr>
              <w:spacing w:after="0"/>
            </w:pPr>
            <w:r>
              <w:rPr>
                <w:rFonts w:ascii="Malgun Gothic" w:hAnsi="Malgun Gothic" w:eastAsia="Malgun Gothic"/>
                <w:sz w:val="17"/>
              </w:rPr>
              <w:t>비공개 사유</w:t>
            </w:r>
          </w:p>
        </w:tc>
        <w:tc>
          <w:tcPr>
            <w:tcW w:type="dxa" w:w="4680"/>
            <w:vAlign w:val="center"/>
          </w:tcPr>
          <w:p>
            <w:pPr>
              <w:spacing w:after="0"/>
            </w:pPr>
            <w:r>
              <w:rPr>
                <w:rFonts w:ascii="Malgun Gothic" w:hAnsi="Malgun Gothic" w:eastAsia="Malgun Gothic"/>
                <w:sz w:val="17"/>
              </w:rPr>
              <w:t>개인정보 / 민감정보 / 피해자 보호 / 기타</w:t>
            </w:r>
          </w:p>
        </w:tc>
      </w:tr>
    </w:tbl>
    <w:p/>
    <w:p>
      <w:pPr>
        <w:pStyle w:val="Heading2"/>
      </w:pPr>
      <w:r>
        <w:t>별지 제31호. 출근부·활동보고 지연 및 학생활동점수 감점 기록서</w:t>
      </w:r>
    </w:p>
    <w:tbl>
      <w:tblPr>
        <w:tblStyle w:val="TableGrid"/>
        <w:tblW w:type="dxa" w:w="9360"/>
        <w:jc w:val="left"/>
        <w:tblLook w:firstColumn="1" w:firstRow="1" w:lastColumn="0" w:lastRow="0" w:noHBand="0" w:noVBand="1" w:val="04A0"/>
        <w:tblInd w:w="120" w:type="dxa"/>
      </w:tblPr>
      <w:tblGrid>
        <w:gridCol w:w="4680"/>
        <w:gridCol w:w="4680"/>
      </w:tblGrid>
      <w:tr>
        <w:tc>
          <w:tcPr>
            <w:tcW w:type="dxa" w:w="4680"/>
            <w:vAlign w:val="center"/>
            <w:shd w:fill="F2F4F7"/>
          </w:tcPr>
          <w:p>
            <w:pPr>
              <w:spacing w:after="0"/>
            </w:pPr>
            <w:r>
              <w:rPr>
                <w:rFonts w:ascii="Malgun Gothic" w:hAnsi="Malgun Gothic" w:eastAsia="Malgun Gothic"/>
                <w:b/>
                <w:sz w:val="17"/>
              </w:rPr>
              <w:t>항목</w:t>
            </w:r>
          </w:p>
        </w:tc>
        <w:tc>
          <w:tcPr>
            <w:tcW w:type="dxa" w:w="4680"/>
            <w:vAlign w:val="center"/>
            <w:shd w:fill="F2F4F7"/>
          </w:tcPr>
          <w:p>
            <w:pPr>
              <w:spacing w:after="0"/>
            </w:pPr>
            <w:r>
              <w:rPr>
                <w:rFonts w:ascii="Malgun Gothic" w:hAnsi="Malgun Gothic" w:eastAsia="Malgun Gothic"/>
                <w:b/>
                <w:sz w:val="17"/>
              </w:rPr>
              <w:t>내용</w:t>
            </w:r>
          </w:p>
        </w:tc>
      </w:tr>
      <w:tr>
        <w:tc>
          <w:tcPr>
            <w:tcW w:type="dxa" w:w="4680"/>
            <w:vAlign w:val="center"/>
          </w:tcPr>
          <w:p>
            <w:pPr>
              <w:spacing w:after="0"/>
            </w:pPr>
            <w:r>
              <w:rPr>
                <w:rFonts w:ascii="Malgun Gothic" w:hAnsi="Malgun Gothic" w:eastAsia="Malgun Gothic"/>
                <w:sz w:val="17"/>
              </w:rPr>
              <w:t>대상자</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소속</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활동 유형</w:t>
            </w:r>
          </w:p>
        </w:tc>
        <w:tc>
          <w:tcPr>
            <w:tcW w:type="dxa" w:w="4680"/>
            <w:vAlign w:val="center"/>
          </w:tcPr>
          <w:p>
            <w:pPr>
              <w:spacing w:after="0"/>
            </w:pPr>
            <w:r>
              <w:rPr>
                <w:rFonts w:ascii="Malgun Gothic" w:hAnsi="Malgun Gothic" w:eastAsia="Malgun Gothic"/>
                <w:sz w:val="17"/>
              </w:rPr>
              <w:t>국가근로 / 교내근로 / 학생자치활동 장학 / 활동지원금 / 행사스태프 / 기타</w:t>
            </w:r>
          </w:p>
        </w:tc>
      </w:tr>
      <w:tr>
        <w:tc>
          <w:tcPr>
            <w:tcW w:type="dxa" w:w="4680"/>
            <w:vAlign w:val="center"/>
          </w:tcPr>
          <w:p>
            <w:pPr>
              <w:spacing w:after="0"/>
            </w:pPr>
            <w:r>
              <w:rPr>
                <w:rFonts w:ascii="Malgun Gothic" w:hAnsi="Malgun Gothic" w:eastAsia="Malgun Gothic"/>
                <w:sz w:val="17"/>
              </w:rPr>
              <w:t>제출 대상</w:t>
            </w:r>
          </w:p>
        </w:tc>
        <w:tc>
          <w:tcPr>
            <w:tcW w:type="dxa" w:w="4680"/>
            <w:vAlign w:val="center"/>
          </w:tcPr>
          <w:p>
            <w:pPr>
              <w:spacing w:after="0"/>
            </w:pPr>
            <w:r>
              <w:rPr>
                <w:rFonts w:ascii="Malgun Gothic" w:hAnsi="Malgun Gothic" w:eastAsia="Malgun Gothic"/>
                <w:sz w:val="17"/>
              </w:rPr>
              <w:t>출근부 / 활동보고서 / 정산서 / 행사결과보고서 / 장학 활동확인서 / 기타</w:t>
            </w:r>
          </w:p>
        </w:tc>
      </w:tr>
      <w:tr>
        <w:tc>
          <w:tcPr>
            <w:tcW w:type="dxa" w:w="4680"/>
            <w:vAlign w:val="center"/>
          </w:tcPr>
          <w:p>
            <w:pPr>
              <w:spacing w:after="0"/>
            </w:pPr>
            <w:r>
              <w:rPr>
                <w:rFonts w:ascii="Malgun Gothic" w:hAnsi="Malgun Gothic" w:eastAsia="Malgun Gothic"/>
                <w:sz w:val="17"/>
              </w:rPr>
              <w:t>제출기한</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실제 제출일</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지연 일수</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지연 또는 누락 횟수</w:t>
            </w:r>
          </w:p>
        </w:tc>
        <w:tc>
          <w:tcPr>
            <w:tcW w:type="dxa" w:w="4680"/>
            <w:vAlign w:val="center"/>
          </w:tcPr>
          <w:p>
            <w:pPr>
              <w:spacing w:after="0"/>
            </w:pPr>
            <w:r>
              <w:rPr>
                <w:rFonts w:ascii="Malgun Gothic" w:hAnsi="Malgun Gothic" w:eastAsia="Malgun Gothic"/>
                <w:sz w:val="17"/>
              </w:rPr>
              <w:t>1회 / 2회 / 3회 이상</w:t>
            </w:r>
          </w:p>
        </w:tc>
      </w:tr>
      <w:tr>
        <w:tc>
          <w:tcPr>
            <w:tcW w:type="dxa" w:w="4680"/>
            <w:vAlign w:val="center"/>
          </w:tcPr>
          <w:p>
            <w:pPr>
              <w:spacing w:after="0"/>
            </w:pPr>
            <w:r>
              <w:rPr>
                <w:rFonts w:ascii="Malgun Gothic" w:hAnsi="Malgun Gothic" w:eastAsia="Malgun Gothic"/>
                <w:sz w:val="17"/>
              </w:rPr>
              <w:t>사유</w:t>
            </w:r>
          </w:p>
        </w:tc>
        <w:tc>
          <w:tcPr>
            <w:tcW w:type="dxa" w:w="4680"/>
            <w:vAlign w:val="center"/>
          </w:tcPr>
          <w:p>
            <w:pPr>
              <w:spacing w:after="0"/>
            </w:pPr>
            <w:r>
              <w:rPr>
                <w:rFonts w:ascii="Malgun Gothic" w:hAnsi="Malgun Gothic" w:eastAsia="Malgun Gothic"/>
                <w:sz w:val="17"/>
              </w:rPr>
              <w:t>시스템 장애 / 질병·사고 / 가족돌봄 / 학교 인정 긴급사유 / 단순 지연 / 무단 누락 / 기타</w:t>
            </w:r>
          </w:p>
        </w:tc>
      </w:tr>
      <w:tr>
        <w:tc>
          <w:tcPr>
            <w:tcW w:type="dxa" w:w="4680"/>
            <w:vAlign w:val="center"/>
          </w:tcPr>
          <w:p>
            <w:pPr>
              <w:spacing w:after="0"/>
            </w:pPr>
            <w:r>
              <w:rPr>
                <w:rFonts w:ascii="Malgun Gothic" w:hAnsi="Malgun Gothic" w:eastAsia="Malgun Gothic"/>
                <w:sz w:val="17"/>
              </w:rPr>
              <w:t>확인자료</w:t>
            </w:r>
          </w:p>
        </w:tc>
        <w:tc>
          <w:tcPr>
            <w:tcW w:type="dxa" w:w="4680"/>
            <w:vAlign w:val="center"/>
          </w:tcPr>
          <w:p>
            <w:pPr>
              <w:spacing w:after="0"/>
            </w:pPr>
            <w:r>
              <w:rPr>
                <w:rFonts w:ascii="Malgun Gothic" w:hAnsi="Malgun Gothic" w:eastAsia="Malgun Gothic"/>
                <w:sz w:val="17"/>
              </w:rPr>
              <w:t>있음 / 없음</w:t>
            </w:r>
          </w:p>
        </w:tc>
      </w:tr>
      <w:tr>
        <w:tc>
          <w:tcPr>
            <w:tcW w:type="dxa" w:w="4680"/>
            <w:vAlign w:val="center"/>
          </w:tcPr>
          <w:p>
            <w:pPr>
              <w:spacing w:after="0"/>
            </w:pPr>
            <w:r>
              <w:rPr>
                <w:rFonts w:ascii="Malgun Gothic" w:hAnsi="Malgun Gothic" w:eastAsia="Malgun Gothic"/>
                <w:sz w:val="17"/>
              </w:rPr>
              <w:t>사실과 다른 자료 의심 여부</w:t>
            </w:r>
          </w:p>
        </w:tc>
        <w:tc>
          <w:tcPr>
            <w:tcW w:type="dxa" w:w="4680"/>
            <w:vAlign w:val="center"/>
          </w:tcPr>
          <w:p>
            <w:pPr>
              <w:spacing w:after="0"/>
            </w:pPr>
            <w:r>
              <w:rPr>
                <w:rFonts w:ascii="Malgun Gothic" w:hAnsi="Malgun Gothic" w:eastAsia="Malgun Gothic"/>
                <w:sz w:val="17"/>
              </w:rPr>
              <w:t>없음 / 있음</w:t>
            </w:r>
          </w:p>
        </w:tc>
      </w:tr>
      <w:tr>
        <w:tc>
          <w:tcPr>
            <w:tcW w:type="dxa" w:w="4680"/>
            <w:vAlign w:val="center"/>
          </w:tcPr>
          <w:p>
            <w:pPr>
              <w:spacing w:after="0"/>
            </w:pPr>
            <w:r>
              <w:rPr>
                <w:rFonts w:ascii="Malgun Gothic" w:hAnsi="Malgun Gothic" w:eastAsia="Malgun Gothic"/>
                <w:sz w:val="17"/>
              </w:rPr>
              <w:t>조치</w:t>
            </w:r>
          </w:p>
        </w:tc>
        <w:tc>
          <w:tcPr>
            <w:tcW w:type="dxa" w:w="4680"/>
            <w:vAlign w:val="center"/>
          </w:tcPr>
          <w:p>
            <w:pPr>
              <w:spacing w:after="0"/>
            </w:pPr>
            <w:r>
              <w:rPr>
                <w:rFonts w:ascii="Malgun Gothic" w:hAnsi="Malgun Gothic" w:eastAsia="Malgun Gothic"/>
                <w:sz w:val="17"/>
              </w:rPr>
              <w:t>안내 / 서면경고 / 보완교육 / 학생활동점수 감점 / 추천 후순위 / 장학부서 통보 / 감사 요청 / 기타</w:t>
            </w:r>
          </w:p>
        </w:tc>
      </w:tr>
      <w:tr>
        <w:tc>
          <w:tcPr>
            <w:tcW w:type="dxa" w:w="4680"/>
            <w:vAlign w:val="center"/>
          </w:tcPr>
          <w:p>
            <w:pPr>
              <w:spacing w:after="0"/>
            </w:pPr>
            <w:r>
              <w:rPr>
                <w:rFonts w:ascii="Malgun Gothic" w:hAnsi="Malgun Gothic" w:eastAsia="Malgun Gothic"/>
                <w:sz w:val="17"/>
              </w:rPr>
              <w:t>반영비율 또는 감점 상한</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소명 기회 부여</w:t>
            </w:r>
          </w:p>
        </w:tc>
        <w:tc>
          <w:tcPr>
            <w:tcW w:type="dxa" w:w="4680"/>
            <w:vAlign w:val="center"/>
          </w:tcPr>
          <w:p>
            <w:pPr>
              <w:spacing w:after="0"/>
            </w:pPr>
            <w:r>
              <w:rPr>
                <w:rFonts w:ascii="Malgun Gothic" w:hAnsi="Malgun Gothic" w:eastAsia="Malgun Gothic"/>
                <w:sz w:val="17"/>
              </w:rPr>
              <w:t>완료 / 예정 / 해당 없음</w:t>
            </w:r>
          </w:p>
        </w:tc>
      </w:tr>
      <w:tr>
        <w:tc>
          <w:tcPr>
            <w:tcW w:type="dxa" w:w="4680"/>
            <w:vAlign w:val="center"/>
          </w:tcPr>
          <w:p>
            <w:pPr>
              <w:spacing w:after="0"/>
            </w:pPr>
            <w:r>
              <w:rPr>
                <w:rFonts w:ascii="Malgun Gothic" w:hAnsi="Malgun Gothic" w:eastAsia="Malgun Gothic"/>
                <w:sz w:val="17"/>
              </w:rPr>
              <w:t>정정·이의신청 기한</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담당자</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처리일</w:t>
            </w:r>
          </w:p>
        </w:tc>
        <w:tc>
          <w:tcPr>
            <w:tcW w:type="dxa" w:w="4680"/>
            <w:vAlign w:val="center"/>
          </w:tcPr>
          <w:p>
            <w:pPr>
              <w:spacing w:after="0"/>
            </w:pPr>
            <w:r>
              <w:rPr>
                <w:rFonts w:ascii="Malgun Gothic" w:hAnsi="Malgun Gothic" w:eastAsia="Malgun Gothic"/>
                <w:sz w:val="17"/>
              </w:rPr>
            </w:r>
          </w:p>
        </w:tc>
      </w:tr>
    </w:tbl>
    <w:p/>
    <w:p>
      <w:r>
        <w:rPr>
          <w:rFonts w:ascii="Malgun Gothic" w:hAnsi="Malgun Gothic" w:eastAsia="Malgun Gothic"/>
        </w:rPr>
        <w:t>확인 문구:</w:t>
      </w:r>
    </w:p>
    <w:p>
      <w:pPr>
        <w:spacing w:before="60" w:after="120"/>
        <w:ind w:left="288"/>
      </w:pPr>
      <w:r>
        <w:rPr>
          <w:rFonts w:ascii="Malgun Gothic" w:hAnsi="Malgun Gothic" w:eastAsia="Malgun Gothic"/>
          <w:i/>
          <w:color w:val="555555"/>
        </w:rPr>
        <w:t>출근부·활동보고 지연은 단순 지연과 허위자료 제출을 구분하여 처리한다. 감점 전에는 제출기한, 지연일수, 근거자료, 소명기회, 정정·이의신청 방법을 안내한다. 국가근로장학금 등 외부 재원 사업은 한국장학재단, 학교 장학부서, 해당 사업 지침을 우선 적용한다.</w:t>
      </w:r>
    </w:p>
    <w:p>
      <w:pPr>
        <w:pStyle w:val="Heading2"/>
      </w:pPr>
      <w:r>
        <w:t>별지 제32호. 부서별 학생참여사업 등록서</w:t>
      </w:r>
    </w:p>
    <w:tbl>
      <w:tblPr>
        <w:tblStyle w:val="TableGrid"/>
        <w:tblW w:type="dxa" w:w="9360"/>
        <w:jc w:val="left"/>
        <w:tblLook w:firstColumn="1" w:firstRow="1" w:lastColumn="0" w:lastRow="0" w:noHBand="0" w:noVBand="1" w:val="04A0"/>
        <w:tblInd w:w="120" w:type="dxa"/>
      </w:tblPr>
      <w:tblGrid>
        <w:gridCol w:w="4680"/>
        <w:gridCol w:w="4680"/>
      </w:tblGrid>
      <w:tr>
        <w:tc>
          <w:tcPr>
            <w:tcW w:type="dxa" w:w="4680"/>
            <w:vAlign w:val="center"/>
            <w:shd w:fill="F2F4F7"/>
          </w:tcPr>
          <w:p>
            <w:pPr>
              <w:spacing w:after="0"/>
            </w:pPr>
            <w:r>
              <w:rPr>
                <w:rFonts w:ascii="Malgun Gothic" w:hAnsi="Malgun Gothic" w:eastAsia="Malgun Gothic"/>
                <w:b/>
                <w:sz w:val="17"/>
              </w:rPr>
              <w:t>항목</w:t>
            </w:r>
          </w:p>
        </w:tc>
        <w:tc>
          <w:tcPr>
            <w:tcW w:type="dxa" w:w="4680"/>
            <w:vAlign w:val="center"/>
            <w:shd w:fill="F2F4F7"/>
          </w:tcPr>
          <w:p>
            <w:pPr>
              <w:spacing w:after="0"/>
            </w:pPr>
            <w:r>
              <w:rPr>
                <w:rFonts w:ascii="Malgun Gothic" w:hAnsi="Malgun Gothic" w:eastAsia="Malgun Gothic"/>
                <w:b/>
                <w:sz w:val="17"/>
              </w:rPr>
              <w:t>내용</w:t>
            </w:r>
          </w:p>
        </w:tc>
      </w:tr>
      <w:tr>
        <w:tc>
          <w:tcPr>
            <w:tcW w:type="dxa" w:w="4680"/>
            <w:vAlign w:val="center"/>
          </w:tcPr>
          <w:p>
            <w:pPr>
              <w:spacing w:after="0"/>
            </w:pPr>
            <w:r>
              <w:rPr>
                <w:rFonts w:ascii="Malgun Gothic" w:hAnsi="Malgun Gothic" w:eastAsia="Malgun Gothic"/>
                <w:sz w:val="17"/>
              </w:rPr>
              <w:t>운영 부서</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사업명</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모집 대상</w:t>
            </w:r>
          </w:p>
        </w:tc>
        <w:tc>
          <w:tcPr>
            <w:tcW w:type="dxa" w:w="4680"/>
            <w:vAlign w:val="center"/>
          </w:tcPr>
          <w:p>
            <w:pPr>
              <w:spacing w:after="0"/>
            </w:pPr>
            <w:r>
              <w:rPr>
                <w:rFonts w:ascii="Malgun Gothic" w:hAnsi="Malgun Gothic" w:eastAsia="Malgun Gothic"/>
                <w:sz w:val="17"/>
              </w:rPr>
              <w:t>전체 / 학부·학과 / 2부 / 특정 자격 / 기타</w:t>
            </w:r>
          </w:p>
        </w:tc>
      </w:tr>
      <w:tr>
        <w:tc>
          <w:tcPr>
            <w:tcW w:type="dxa" w:w="4680"/>
            <w:vAlign w:val="center"/>
          </w:tcPr>
          <w:p>
            <w:pPr>
              <w:spacing w:after="0"/>
            </w:pPr>
            <w:r>
              <w:rPr>
                <w:rFonts w:ascii="Malgun Gothic" w:hAnsi="Malgun Gothic" w:eastAsia="Malgun Gothic"/>
                <w:sz w:val="17"/>
              </w:rPr>
              <w:t>모집 인원</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활동 분야</w:t>
            </w:r>
          </w:p>
        </w:tc>
        <w:tc>
          <w:tcPr>
            <w:tcW w:type="dxa" w:w="4680"/>
            <w:vAlign w:val="center"/>
          </w:tcPr>
          <w:p>
            <w:pPr>
              <w:spacing w:after="0"/>
            </w:pPr>
            <w:r>
              <w:rPr>
                <w:rFonts w:ascii="Malgun Gothic" w:hAnsi="Malgun Gothic" w:eastAsia="Malgun Gothic"/>
                <w:sz w:val="17"/>
              </w:rPr>
              <w:t>자치 / 안전 / 봉사 / 학습지원 / 취업지원 / 교육환경 / 복지 / 접근성 / 지역연계 / 행정성실 / 기타</w:t>
            </w:r>
          </w:p>
        </w:tc>
      </w:tr>
      <w:tr>
        <w:tc>
          <w:tcPr>
            <w:tcW w:type="dxa" w:w="4680"/>
            <w:vAlign w:val="center"/>
          </w:tcPr>
          <w:p>
            <w:pPr>
              <w:spacing w:after="0"/>
            </w:pPr>
            <w:r>
              <w:rPr>
                <w:rFonts w:ascii="Malgun Gothic" w:hAnsi="Malgun Gothic" w:eastAsia="Malgun Gothic"/>
                <w:sz w:val="17"/>
              </w:rPr>
              <w:t>주요 역할</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활동 기간</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활동 시간</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학생활동점수 부여 여부</w:t>
            </w:r>
          </w:p>
        </w:tc>
        <w:tc>
          <w:tcPr>
            <w:tcW w:type="dxa" w:w="4680"/>
            <w:vAlign w:val="center"/>
          </w:tcPr>
          <w:p>
            <w:pPr>
              <w:spacing w:after="0"/>
            </w:pPr>
            <w:r>
              <w:rPr>
                <w:rFonts w:ascii="Malgun Gothic" w:hAnsi="Malgun Gothic" w:eastAsia="Malgun Gothic"/>
                <w:sz w:val="17"/>
              </w:rPr>
              <w:t>가점 / 감점 가능 / 해당 없음</w:t>
            </w:r>
          </w:p>
        </w:tc>
      </w:tr>
      <w:tr>
        <w:tc>
          <w:tcPr>
            <w:tcW w:type="dxa" w:w="4680"/>
            <w:vAlign w:val="center"/>
          </w:tcPr>
          <w:p>
            <w:pPr>
              <w:spacing w:after="0"/>
            </w:pPr>
            <w:r>
              <w:rPr>
                <w:rFonts w:ascii="Malgun Gothic" w:hAnsi="Malgun Gothic" w:eastAsia="Malgun Gothic"/>
                <w:sz w:val="17"/>
              </w:rPr>
              <w:t>점수 부여 기준</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선발 시 학생활동점수 반영 방식</w:t>
            </w:r>
          </w:p>
        </w:tc>
        <w:tc>
          <w:tcPr>
            <w:tcW w:type="dxa" w:w="4680"/>
            <w:vAlign w:val="center"/>
          </w:tcPr>
          <w:p>
            <w:pPr>
              <w:spacing w:after="0"/>
            </w:pPr>
            <w:r>
              <w:rPr>
                <w:rFonts w:ascii="Malgun Gothic" w:hAnsi="Malgun Gothic" w:eastAsia="Malgun Gothic"/>
                <w:sz w:val="17"/>
              </w:rPr>
              <w:t>참고 / 가산 / 우대 / 해당 없음</w:t>
            </w:r>
          </w:p>
        </w:tc>
      </w:tr>
      <w:tr>
        <w:tc>
          <w:tcPr>
            <w:tcW w:type="dxa" w:w="4680"/>
            <w:vAlign w:val="center"/>
          </w:tcPr>
          <w:p>
            <w:pPr>
              <w:spacing w:after="0"/>
            </w:pPr>
            <w:r>
              <w:rPr>
                <w:rFonts w:ascii="Malgun Gothic" w:hAnsi="Malgun Gothic" w:eastAsia="Malgun Gothic"/>
                <w:sz w:val="17"/>
              </w:rPr>
              <w:t>장학·활동지원금 여부</w:t>
            </w:r>
          </w:p>
        </w:tc>
        <w:tc>
          <w:tcPr>
            <w:tcW w:type="dxa" w:w="4680"/>
            <w:vAlign w:val="center"/>
          </w:tcPr>
          <w:p>
            <w:pPr>
              <w:spacing w:after="0"/>
            </w:pPr>
            <w:r>
              <w:rPr>
                <w:rFonts w:ascii="Malgun Gothic" w:hAnsi="Malgun Gothic" w:eastAsia="Malgun Gothic"/>
                <w:sz w:val="17"/>
              </w:rPr>
              <w:t>있음 / 없음</w:t>
            </w:r>
          </w:p>
        </w:tc>
      </w:tr>
      <w:tr>
        <w:tc>
          <w:tcPr>
            <w:tcW w:type="dxa" w:w="4680"/>
            <w:vAlign w:val="center"/>
          </w:tcPr>
          <w:p>
            <w:pPr>
              <w:spacing w:after="0"/>
            </w:pPr>
            <w:r>
              <w:rPr>
                <w:rFonts w:ascii="Malgun Gothic" w:hAnsi="Malgun Gothic" w:eastAsia="Malgun Gothic"/>
                <w:sz w:val="17"/>
              </w:rPr>
              <w:t>개인정보 처리 여부</w:t>
            </w:r>
          </w:p>
        </w:tc>
        <w:tc>
          <w:tcPr>
            <w:tcW w:type="dxa" w:w="4680"/>
            <w:vAlign w:val="center"/>
          </w:tcPr>
          <w:p>
            <w:pPr>
              <w:spacing w:after="0"/>
            </w:pPr>
            <w:r>
              <w:rPr>
                <w:rFonts w:ascii="Malgun Gothic" w:hAnsi="Malgun Gothic" w:eastAsia="Malgun Gothic"/>
                <w:sz w:val="17"/>
              </w:rPr>
              <w:t>없음 / 있음</w:t>
            </w:r>
          </w:p>
        </w:tc>
      </w:tr>
      <w:tr>
        <w:tc>
          <w:tcPr>
            <w:tcW w:type="dxa" w:w="4680"/>
            <w:vAlign w:val="center"/>
          </w:tcPr>
          <w:p>
            <w:pPr>
              <w:spacing w:after="0"/>
            </w:pPr>
            <w:r>
              <w:rPr>
                <w:rFonts w:ascii="Malgun Gothic" w:hAnsi="Malgun Gothic" w:eastAsia="Malgun Gothic"/>
                <w:sz w:val="17"/>
              </w:rPr>
              <w:t>안전교육 필요 여부</w:t>
            </w:r>
          </w:p>
        </w:tc>
        <w:tc>
          <w:tcPr>
            <w:tcW w:type="dxa" w:w="4680"/>
            <w:vAlign w:val="center"/>
          </w:tcPr>
          <w:p>
            <w:pPr>
              <w:spacing w:after="0"/>
            </w:pPr>
            <w:r>
              <w:rPr>
                <w:rFonts w:ascii="Malgun Gothic" w:hAnsi="Malgun Gothic" w:eastAsia="Malgun Gothic"/>
                <w:sz w:val="17"/>
              </w:rPr>
              <w:t>필요 / 불필요</w:t>
            </w:r>
          </w:p>
        </w:tc>
      </w:tr>
      <w:tr>
        <w:tc>
          <w:tcPr>
            <w:tcW w:type="dxa" w:w="4680"/>
            <w:vAlign w:val="center"/>
          </w:tcPr>
          <w:p>
            <w:pPr>
              <w:spacing w:after="0"/>
            </w:pPr>
            <w:r>
              <w:rPr>
                <w:rFonts w:ascii="Malgun Gothic" w:hAnsi="Malgun Gothic" w:eastAsia="Malgun Gothic"/>
                <w:sz w:val="17"/>
              </w:rPr>
              <w:t>이의신청 방법</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담당자</w:t>
            </w:r>
          </w:p>
        </w:tc>
        <w:tc>
          <w:tcPr>
            <w:tcW w:type="dxa" w:w="4680"/>
            <w:vAlign w:val="center"/>
          </w:tcPr>
          <w:p>
            <w:pPr>
              <w:spacing w:after="0"/>
            </w:pPr>
            <w:r>
              <w:rPr>
                <w:rFonts w:ascii="Malgun Gothic" w:hAnsi="Malgun Gothic" w:eastAsia="Malgun Gothic"/>
                <w:sz w:val="17"/>
              </w:rPr>
            </w:r>
          </w:p>
        </w:tc>
      </w:tr>
    </w:tbl>
    <w:p/>
    <w:p>
      <w:pPr>
        <w:pStyle w:val="Heading2"/>
      </w:pPr>
      <w:r>
        <w:t>별지 제33호. 학생활동확인서</w:t>
      </w:r>
    </w:p>
    <w:tbl>
      <w:tblPr>
        <w:tblStyle w:val="TableGrid"/>
        <w:tblW w:type="dxa" w:w="9360"/>
        <w:jc w:val="left"/>
        <w:tblLook w:firstColumn="1" w:firstRow="1" w:lastColumn="0" w:lastRow="0" w:noHBand="0" w:noVBand="1" w:val="04A0"/>
        <w:tblInd w:w="120" w:type="dxa"/>
      </w:tblPr>
      <w:tblGrid>
        <w:gridCol w:w="4680"/>
        <w:gridCol w:w="4680"/>
      </w:tblGrid>
      <w:tr>
        <w:tc>
          <w:tcPr>
            <w:tcW w:type="dxa" w:w="4680"/>
            <w:vAlign w:val="center"/>
            <w:shd w:fill="F2F4F7"/>
          </w:tcPr>
          <w:p>
            <w:pPr>
              <w:spacing w:after="0"/>
            </w:pPr>
            <w:r>
              <w:rPr>
                <w:rFonts w:ascii="Malgun Gothic" w:hAnsi="Malgun Gothic" w:eastAsia="Malgun Gothic"/>
                <w:b/>
                <w:sz w:val="17"/>
              </w:rPr>
              <w:t>항목</w:t>
            </w:r>
          </w:p>
        </w:tc>
        <w:tc>
          <w:tcPr>
            <w:tcW w:type="dxa" w:w="4680"/>
            <w:vAlign w:val="center"/>
            <w:shd w:fill="F2F4F7"/>
          </w:tcPr>
          <w:p>
            <w:pPr>
              <w:spacing w:after="0"/>
            </w:pPr>
            <w:r>
              <w:rPr>
                <w:rFonts w:ascii="Malgun Gothic" w:hAnsi="Malgun Gothic" w:eastAsia="Malgun Gothic"/>
                <w:b/>
                <w:sz w:val="17"/>
              </w:rPr>
              <w:t>내용</w:t>
            </w:r>
          </w:p>
        </w:tc>
      </w:tr>
      <w:tr>
        <w:tc>
          <w:tcPr>
            <w:tcW w:type="dxa" w:w="4680"/>
            <w:vAlign w:val="center"/>
          </w:tcPr>
          <w:p>
            <w:pPr>
              <w:spacing w:after="0"/>
            </w:pPr>
            <w:r>
              <w:rPr>
                <w:rFonts w:ascii="Malgun Gothic" w:hAnsi="Malgun Gothic" w:eastAsia="Malgun Gothic"/>
                <w:sz w:val="17"/>
              </w:rPr>
              <w:t>학생 성명</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소속</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활동 확인 기간</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활동 분야</w:t>
            </w:r>
          </w:p>
        </w:tc>
        <w:tc>
          <w:tcPr>
            <w:tcW w:type="dxa" w:w="4680"/>
            <w:vAlign w:val="center"/>
          </w:tcPr>
          <w:p>
            <w:pPr>
              <w:spacing w:after="0"/>
            </w:pPr>
            <w:r>
              <w:rPr>
                <w:rFonts w:ascii="Malgun Gothic" w:hAnsi="Malgun Gothic" w:eastAsia="Malgun Gothic"/>
                <w:sz w:val="17"/>
              </w:rPr>
              <w:t>자치 / 안전 / 봉사 / 학습지원 / 취업지원 / 교육환경 / 복지 / 접근성 / 지역연계 / 행정성실</w:t>
            </w:r>
          </w:p>
        </w:tc>
      </w:tr>
      <w:tr>
        <w:tc>
          <w:tcPr>
            <w:tcW w:type="dxa" w:w="4680"/>
            <w:vAlign w:val="center"/>
          </w:tcPr>
          <w:p>
            <w:pPr>
              <w:spacing w:after="0"/>
            </w:pPr>
            <w:r>
              <w:rPr>
                <w:rFonts w:ascii="Malgun Gothic" w:hAnsi="Malgun Gothic" w:eastAsia="Malgun Gothic"/>
                <w:sz w:val="17"/>
              </w:rPr>
              <w:t>활동명</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주요 역할</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활동 시간</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학생활동점수 연계</w:t>
            </w:r>
          </w:p>
        </w:tc>
        <w:tc>
          <w:tcPr>
            <w:tcW w:type="dxa" w:w="4680"/>
            <w:vAlign w:val="center"/>
          </w:tcPr>
          <w:p>
            <w:pPr>
              <w:spacing w:after="0"/>
            </w:pPr>
            <w:r>
              <w:rPr>
                <w:rFonts w:ascii="Malgun Gothic" w:hAnsi="Malgun Gothic" w:eastAsia="Malgun Gothic"/>
                <w:sz w:val="17"/>
              </w:rPr>
              <w:t>해당 / 해당 없음</w:t>
            </w:r>
          </w:p>
        </w:tc>
      </w:tr>
      <w:tr>
        <w:tc>
          <w:tcPr>
            <w:tcW w:type="dxa" w:w="4680"/>
            <w:vAlign w:val="center"/>
          </w:tcPr>
          <w:p>
            <w:pPr>
              <w:spacing w:after="0"/>
            </w:pPr>
            <w:r>
              <w:rPr>
                <w:rFonts w:ascii="Malgun Gothic" w:hAnsi="Malgun Gothic" w:eastAsia="Malgun Gothic"/>
                <w:sz w:val="17"/>
              </w:rPr>
              <w:t>확인자</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발급 목적</w:t>
            </w:r>
          </w:p>
        </w:tc>
        <w:tc>
          <w:tcPr>
            <w:tcW w:type="dxa" w:w="4680"/>
            <w:vAlign w:val="center"/>
          </w:tcPr>
          <w:p>
            <w:pPr>
              <w:spacing w:after="0"/>
            </w:pPr>
            <w:r>
              <w:rPr>
                <w:rFonts w:ascii="Malgun Gothic" w:hAnsi="Malgun Gothic" w:eastAsia="Malgun Gothic"/>
                <w:sz w:val="17"/>
              </w:rPr>
              <w:t>장학 추천 / 포상 추천 / 취업·진학 포트폴리오 / 인수인계 / 기타</w:t>
            </w:r>
          </w:p>
        </w:tc>
      </w:tr>
      <w:tr>
        <w:tc>
          <w:tcPr>
            <w:tcW w:type="dxa" w:w="4680"/>
            <w:vAlign w:val="center"/>
          </w:tcPr>
          <w:p>
            <w:pPr>
              <w:spacing w:after="0"/>
            </w:pPr>
            <w:r>
              <w:rPr>
                <w:rFonts w:ascii="Malgun Gothic" w:hAnsi="Malgun Gothic" w:eastAsia="Malgun Gothic"/>
                <w:sz w:val="17"/>
              </w:rPr>
              <w:t>개인정보 제거 확인</w:t>
            </w:r>
          </w:p>
        </w:tc>
        <w:tc>
          <w:tcPr>
            <w:tcW w:type="dxa" w:w="4680"/>
            <w:vAlign w:val="center"/>
          </w:tcPr>
          <w:p>
            <w:pPr>
              <w:spacing w:after="0"/>
            </w:pPr>
            <w:r>
              <w:rPr>
                <w:rFonts w:ascii="Malgun Gothic" w:hAnsi="Malgun Gothic" w:eastAsia="Malgun Gothic"/>
                <w:sz w:val="17"/>
              </w:rPr>
              <w:t>완료 / 보완 필요</w:t>
            </w:r>
          </w:p>
        </w:tc>
      </w:tr>
    </w:tbl>
    <w:p/>
    <w:p>
      <w:r>
        <w:rPr>
          <w:rFonts w:ascii="Malgun Gothic" w:hAnsi="Malgun Gothic" w:eastAsia="Malgun Gothic"/>
        </w:rPr>
        <w:t>확인 문구:</w:t>
      </w:r>
    </w:p>
    <w:p>
      <w:pPr>
        <w:spacing w:before="60" w:after="120"/>
        <w:ind w:left="288"/>
      </w:pPr>
      <w:r>
        <w:rPr>
          <w:rFonts w:ascii="Malgun Gothic" w:hAnsi="Malgun Gothic" w:eastAsia="Malgun Gothic"/>
          <w:i/>
          <w:color w:val="555555"/>
        </w:rPr>
        <w:t>학생활동확인서는 확인 가능한 활동 사실을 증명하기 위한 자료이며, 징계 또는 학사상 불이익 자료로 사용하지 않는다.</w:t>
      </w:r>
    </w:p>
    <w:p>
      <w:pPr>
        <w:pStyle w:val="Heading2"/>
      </w:pPr>
      <w:r>
        <w:t>별지 제34호. 등록 학생단체 및 학교검토대상 활동 검토서</w:t>
      </w:r>
    </w:p>
    <w:tbl>
      <w:tblPr>
        <w:tblStyle w:val="TableGrid"/>
        <w:tblW w:type="dxa" w:w="9360"/>
        <w:jc w:val="left"/>
        <w:tblLook w:firstColumn="1" w:firstRow="1" w:lastColumn="0" w:lastRow="0" w:noHBand="0" w:noVBand="1" w:val="04A0"/>
        <w:tblInd w:w="120" w:type="dxa"/>
      </w:tblPr>
      <w:tblGrid>
        <w:gridCol w:w="4680"/>
        <w:gridCol w:w="4680"/>
      </w:tblGrid>
      <w:tr>
        <w:tc>
          <w:tcPr>
            <w:tcW w:type="dxa" w:w="4680"/>
            <w:vAlign w:val="center"/>
            <w:shd w:fill="F2F4F7"/>
          </w:tcPr>
          <w:p>
            <w:pPr>
              <w:spacing w:after="0"/>
            </w:pPr>
            <w:r>
              <w:rPr>
                <w:rFonts w:ascii="Malgun Gothic" w:hAnsi="Malgun Gothic" w:eastAsia="Malgun Gothic"/>
                <w:b/>
                <w:sz w:val="17"/>
              </w:rPr>
              <w:t>항목</w:t>
            </w:r>
          </w:p>
        </w:tc>
        <w:tc>
          <w:tcPr>
            <w:tcW w:type="dxa" w:w="4680"/>
            <w:vAlign w:val="center"/>
            <w:shd w:fill="F2F4F7"/>
          </w:tcPr>
          <w:p>
            <w:pPr>
              <w:spacing w:after="0"/>
            </w:pPr>
            <w:r>
              <w:rPr>
                <w:rFonts w:ascii="Malgun Gothic" w:hAnsi="Malgun Gothic" w:eastAsia="Malgun Gothic"/>
                <w:b/>
                <w:sz w:val="17"/>
              </w:rPr>
              <w:t>내용</w:t>
            </w:r>
          </w:p>
        </w:tc>
      </w:tr>
      <w:tr>
        <w:tc>
          <w:tcPr>
            <w:tcW w:type="dxa" w:w="4680"/>
            <w:vAlign w:val="center"/>
          </w:tcPr>
          <w:p>
            <w:pPr>
              <w:spacing w:after="0"/>
            </w:pPr>
            <w:r>
              <w:rPr>
                <w:rFonts w:ascii="Malgun Gothic" w:hAnsi="Malgun Gothic" w:eastAsia="Malgun Gothic"/>
                <w:sz w:val="17"/>
              </w:rPr>
              <w:t>단체명</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신청 유형</w:t>
            </w:r>
          </w:p>
        </w:tc>
        <w:tc>
          <w:tcPr>
            <w:tcW w:type="dxa" w:w="4680"/>
            <w:vAlign w:val="center"/>
          </w:tcPr>
          <w:p>
            <w:pPr>
              <w:spacing w:after="0"/>
            </w:pPr>
            <w:r>
              <w:rPr>
                <w:rFonts w:ascii="Malgun Gothic" w:hAnsi="Malgun Gothic" w:eastAsia="Malgun Gothic"/>
                <w:sz w:val="17"/>
              </w:rPr>
              <w:t>등록 학생단체 / 자율모임 안내 / 등록 변경</w:t>
            </w:r>
          </w:p>
        </w:tc>
      </w:tr>
      <w:tr>
        <w:tc>
          <w:tcPr>
            <w:tcW w:type="dxa" w:w="4680"/>
            <w:vAlign w:val="center"/>
          </w:tcPr>
          <w:p>
            <w:pPr>
              <w:spacing w:after="0"/>
            </w:pPr>
            <w:r>
              <w:rPr>
                <w:rFonts w:ascii="Malgun Gothic" w:hAnsi="Malgun Gothic" w:eastAsia="Malgun Gothic"/>
                <w:sz w:val="17"/>
              </w:rPr>
              <w:t>학교검토대상 활동 해당 여부</w:t>
            </w:r>
          </w:p>
        </w:tc>
        <w:tc>
          <w:tcPr>
            <w:tcW w:type="dxa" w:w="4680"/>
            <w:vAlign w:val="center"/>
          </w:tcPr>
          <w:p>
            <w:pPr>
              <w:spacing w:after="0"/>
            </w:pPr>
            <w:r>
              <w:rPr>
                <w:rFonts w:ascii="Malgun Gothic" w:hAnsi="Malgun Gothic" w:eastAsia="Malgun Gothic"/>
                <w:sz w:val="17"/>
              </w:rPr>
              <w:t>없음 / 있음</w:t>
            </w:r>
          </w:p>
        </w:tc>
      </w:tr>
      <w:tr>
        <w:tc>
          <w:tcPr>
            <w:tcW w:type="dxa" w:w="4680"/>
            <w:vAlign w:val="center"/>
          </w:tcPr>
          <w:p>
            <w:pPr>
              <w:spacing w:after="0"/>
            </w:pPr>
            <w:r>
              <w:rPr>
                <w:rFonts w:ascii="Malgun Gothic" w:hAnsi="Malgun Gothic" w:eastAsia="Malgun Gothic"/>
                <w:sz w:val="17"/>
              </w:rPr>
              <w:t>대표자</w:t>
            </w:r>
          </w:p>
        </w:tc>
        <w:tc>
          <w:tcPr>
            <w:tcW w:type="dxa" w:w="4680"/>
            <w:vAlign w:val="center"/>
          </w:tcPr>
          <w:p>
            <w:pPr>
              <w:spacing w:after="0"/>
            </w:pPr>
            <w:r>
              <w:rPr>
                <w:rFonts w:ascii="Malgun Gothic" w:hAnsi="Malgun Gothic" w:eastAsia="Malgun Gothic"/>
                <w:sz w:val="17"/>
              </w:rPr>
              <w:t>성명, 학부·학과, 공식 연락창구</w:t>
            </w:r>
          </w:p>
        </w:tc>
      </w:tr>
      <w:tr>
        <w:tc>
          <w:tcPr>
            <w:tcW w:type="dxa" w:w="4680"/>
            <w:vAlign w:val="center"/>
          </w:tcPr>
          <w:p>
            <w:pPr>
              <w:spacing w:after="0"/>
            </w:pPr>
            <w:r>
              <w:rPr>
                <w:rFonts w:ascii="Malgun Gothic" w:hAnsi="Malgun Gothic" w:eastAsia="Malgun Gothic"/>
                <w:sz w:val="17"/>
              </w:rPr>
              <w:t>회원 수</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활동 목적</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주요 활동</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학교 시설 사용 여부</w:t>
            </w:r>
          </w:p>
        </w:tc>
        <w:tc>
          <w:tcPr>
            <w:tcW w:type="dxa" w:w="4680"/>
            <w:vAlign w:val="center"/>
          </w:tcPr>
          <w:p>
            <w:pPr>
              <w:spacing w:after="0"/>
            </w:pPr>
            <w:r>
              <w:rPr>
                <w:rFonts w:ascii="Malgun Gothic" w:hAnsi="Malgun Gothic" w:eastAsia="Malgun Gothic"/>
                <w:sz w:val="17"/>
              </w:rPr>
              <w:t>있음 / 없음</w:t>
            </w:r>
          </w:p>
        </w:tc>
      </w:tr>
      <w:tr>
        <w:tc>
          <w:tcPr>
            <w:tcW w:type="dxa" w:w="4680"/>
            <w:vAlign w:val="center"/>
          </w:tcPr>
          <w:p>
            <w:pPr>
              <w:spacing w:after="0"/>
            </w:pPr>
            <w:r>
              <w:rPr>
                <w:rFonts w:ascii="Malgun Gothic" w:hAnsi="Malgun Gothic" w:eastAsia="Malgun Gothic"/>
                <w:sz w:val="17"/>
              </w:rPr>
              <w:t>학교 명의·상징 사용 여부</w:t>
            </w:r>
          </w:p>
        </w:tc>
        <w:tc>
          <w:tcPr>
            <w:tcW w:type="dxa" w:w="4680"/>
            <w:vAlign w:val="center"/>
          </w:tcPr>
          <w:p>
            <w:pPr>
              <w:spacing w:after="0"/>
            </w:pPr>
            <w:r>
              <w:rPr>
                <w:rFonts w:ascii="Malgun Gothic" w:hAnsi="Malgun Gothic" w:eastAsia="Malgun Gothic"/>
                <w:sz w:val="17"/>
              </w:rPr>
              <w:t>있음 / 없음</w:t>
            </w:r>
          </w:p>
        </w:tc>
      </w:tr>
      <w:tr>
        <w:tc>
          <w:tcPr>
            <w:tcW w:type="dxa" w:w="4680"/>
            <w:vAlign w:val="center"/>
          </w:tcPr>
          <w:p>
            <w:pPr>
              <w:spacing w:after="0"/>
            </w:pPr>
            <w:r>
              <w:rPr>
                <w:rFonts w:ascii="Malgun Gothic" w:hAnsi="Malgun Gothic" w:eastAsia="Malgun Gothic"/>
                <w:sz w:val="17"/>
              </w:rPr>
              <w:t>외부후원·외부계약 여부</w:t>
            </w:r>
          </w:p>
        </w:tc>
        <w:tc>
          <w:tcPr>
            <w:tcW w:type="dxa" w:w="4680"/>
            <w:vAlign w:val="center"/>
          </w:tcPr>
          <w:p>
            <w:pPr>
              <w:spacing w:after="0"/>
            </w:pPr>
            <w:r>
              <w:rPr>
                <w:rFonts w:ascii="Malgun Gothic" w:hAnsi="Malgun Gothic" w:eastAsia="Malgun Gothic"/>
                <w:sz w:val="17"/>
              </w:rPr>
              <w:t>있음 / 없음</w:t>
            </w:r>
          </w:p>
        </w:tc>
      </w:tr>
      <w:tr>
        <w:tc>
          <w:tcPr>
            <w:tcW w:type="dxa" w:w="4680"/>
            <w:vAlign w:val="center"/>
          </w:tcPr>
          <w:p>
            <w:pPr>
              <w:spacing w:after="0"/>
            </w:pPr>
            <w:r>
              <w:rPr>
                <w:rFonts w:ascii="Malgun Gothic" w:hAnsi="Malgun Gothic" w:eastAsia="Malgun Gothic"/>
                <w:sz w:val="17"/>
              </w:rPr>
              <w:t>교외·숙박·고위험 활동 여부</w:t>
            </w:r>
          </w:p>
        </w:tc>
        <w:tc>
          <w:tcPr>
            <w:tcW w:type="dxa" w:w="4680"/>
            <w:vAlign w:val="center"/>
          </w:tcPr>
          <w:p>
            <w:pPr>
              <w:spacing w:after="0"/>
            </w:pPr>
            <w:r>
              <w:rPr>
                <w:rFonts w:ascii="Malgun Gothic" w:hAnsi="Malgun Gothic" w:eastAsia="Malgun Gothic"/>
                <w:sz w:val="17"/>
              </w:rPr>
              <w:t>있음 / 없음</w:t>
            </w:r>
          </w:p>
        </w:tc>
      </w:tr>
      <w:tr>
        <w:tc>
          <w:tcPr>
            <w:tcW w:type="dxa" w:w="4680"/>
            <w:vAlign w:val="center"/>
          </w:tcPr>
          <w:p>
            <w:pPr>
              <w:spacing w:after="0"/>
            </w:pPr>
            <w:r>
              <w:rPr>
                <w:rFonts w:ascii="Malgun Gothic" w:hAnsi="Malgun Gothic" w:eastAsia="Malgun Gothic"/>
                <w:sz w:val="17"/>
              </w:rPr>
              <w:t>회계책임자</w:t>
            </w:r>
          </w:p>
        </w:tc>
        <w:tc>
          <w:tcPr>
            <w:tcW w:type="dxa" w:w="4680"/>
            <w:vAlign w:val="center"/>
          </w:tcPr>
          <w:p>
            <w:pPr>
              <w:spacing w:after="0"/>
            </w:pPr>
            <w:r>
              <w:rPr>
                <w:rFonts w:ascii="Malgun Gothic" w:hAnsi="Malgun Gothic" w:eastAsia="Malgun Gothic"/>
                <w:sz w:val="17"/>
              </w:rPr>
              <w:t>해당 시 작성</w:t>
            </w:r>
          </w:p>
        </w:tc>
      </w:tr>
      <w:tr>
        <w:tc>
          <w:tcPr>
            <w:tcW w:type="dxa" w:w="4680"/>
            <w:vAlign w:val="center"/>
          </w:tcPr>
          <w:p>
            <w:pPr>
              <w:spacing w:after="0"/>
            </w:pPr>
            <w:r>
              <w:rPr>
                <w:rFonts w:ascii="Malgun Gothic" w:hAnsi="Malgun Gothic" w:eastAsia="Malgun Gothic"/>
                <w:sz w:val="17"/>
              </w:rPr>
              <w:t>안전관리 책임자</w:t>
            </w:r>
          </w:p>
        </w:tc>
        <w:tc>
          <w:tcPr>
            <w:tcW w:type="dxa" w:w="4680"/>
            <w:vAlign w:val="center"/>
          </w:tcPr>
          <w:p>
            <w:pPr>
              <w:spacing w:after="0"/>
            </w:pPr>
            <w:r>
              <w:rPr>
                <w:rFonts w:ascii="Malgun Gothic" w:hAnsi="Malgun Gothic" w:eastAsia="Malgun Gothic"/>
                <w:sz w:val="17"/>
              </w:rPr>
              <w:t>해당 시 작성</w:t>
            </w:r>
          </w:p>
        </w:tc>
      </w:tr>
      <w:tr>
        <w:tc>
          <w:tcPr>
            <w:tcW w:type="dxa" w:w="4680"/>
            <w:vAlign w:val="center"/>
          </w:tcPr>
          <w:p>
            <w:pPr>
              <w:spacing w:after="0"/>
            </w:pPr>
            <w:r>
              <w:rPr>
                <w:rFonts w:ascii="Malgun Gothic" w:hAnsi="Malgun Gothic" w:eastAsia="Malgun Gothic"/>
                <w:sz w:val="17"/>
              </w:rPr>
              <w:t>총학생회·동아리연합회 검토</w:t>
            </w:r>
          </w:p>
        </w:tc>
        <w:tc>
          <w:tcPr>
            <w:tcW w:type="dxa" w:w="4680"/>
            <w:vAlign w:val="center"/>
          </w:tcPr>
          <w:p>
            <w:pPr>
              <w:spacing w:after="0"/>
            </w:pPr>
            <w:r>
              <w:rPr>
                <w:rFonts w:ascii="Malgun Gothic" w:hAnsi="Malgun Gothic" w:eastAsia="Malgun Gothic"/>
                <w:sz w:val="17"/>
              </w:rPr>
              <w:t>지원 가능 / 보완 필요 / 학교 확인 필요</w:t>
            </w:r>
          </w:p>
        </w:tc>
      </w:tr>
      <w:tr>
        <w:tc>
          <w:tcPr>
            <w:tcW w:type="dxa" w:w="4680"/>
            <w:vAlign w:val="center"/>
          </w:tcPr>
          <w:p>
            <w:pPr>
              <w:spacing w:after="0"/>
            </w:pPr>
            <w:r>
              <w:rPr>
                <w:rFonts w:ascii="Malgun Gothic" w:hAnsi="Malgun Gothic" w:eastAsia="Malgun Gothic"/>
                <w:sz w:val="17"/>
              </w:rPr>
              <w:t>학교 담당부서 확인</w:t>
            </w:r>
          </w:p>
        </w:tc>
        <w:tc>
          <w:tcPr>
            <w:tcW w:type="dxa" w:w="4680"/>
            <w:vAlign w:val="center"/>
          </w:tcPr>
          <w:p>
            <w:pPr>
              <w:spacing w:after="0"/>
            </w:pPr>
            <w:r>
              <w:rPr>
                <w:rFonts w:ascii="Malgun Gothic" w:hAnsi="Malgun Gothic" w:eastAsia="Malgun Gothic"/>
                <w:sz w:val="17"/>
              </w:rPr>
              <w:t>필요 / 불필요 / 완료</w:t>
            </w:r>
          </w:p>
        </w:tc>
      </w:tr>
      <w:tr>
        <w:tc>
          <w:tcPr>
            <w:tcW w:type="dxa" w:w="4680"/>
            <w:vAlign w:val="center"/>
          </w:tcPr>
          <w:p>
            <w:pPr>
              <w:spacing w:after="0"/>
            </w:pPr>
            <w:r>
              <w:rPr>
                <w:rFonts w:ascii="Malgun Gothic" w:hAnsi="Malgun Gothic" w:eastAsia="Malgun Gothic"/>
                <w:sz w:val="17"/>
              </w:rPr>
              <w:t>결정 및 사유</w:t>
            </w:r>
          </w:p>
        </w:tc>
        <w:tc>
          <w:tcPr>
            <w:tcW w:type="dxa" w:w="4680"/>
            <w:vAlign w:val="center"/>
          </w:tcPr>
          <w:p>
            <w:pPr>
              <w:spacing w:after="0"/>
            </w:pPr>
            <w:r>
              <w:rPr>
                <w:rFonts w:ascii="Malgun Gothic" w:hAnsi="Malgun Gothic" w:eastAsia="Malgun Gothic"/>
                <w:sz w:val="17"/>
              </w:rPr>
            </w:r>
          </w:p>
        </w:tc>
      </w:tr>
    </w:tbl>
    <w:p/>
    <w:p>
      <w:r>
        <w:rPr>
          <w:rFonts w:ascii="Malgun Gothic" w:hAnsi="Malgun Gothic" w:eastAsia="Malgun Gothic"/>
        </w:rPr>
        <w:t>확인 기준:</w:t>
      </w:r>
    </w:p>
    <w:p>
      <w:pPr>
        <w:pStyle w:val="ListNumber"/>
        <w:spacing w:after="60"/>
      </w:pPr>
      <w:r>
        <w:rPr>
          <w:rFonts w:ascii="Malgun Gothic" w:hAnsi="Malgun Gothic" w:eastAsia="Malgun Gothic"/>
        </w:rPr>
        <w:t>등록 학생단체는 하나의 지위로 관리하고 별도 등급을 만들지 않는다.</w:t>
      </w:r>
    </w:p>
    <w:p>
      <w:pPr>
        <w:pStyle w:val="ListNumber"/>
        <w:spacing w:after="60"/>
      </w:pPr>
      <w:r>
        <w:rPr>
          <w:rFonts w:ascii="Malgun Gothic" w:hAnsi="Malgun Gothic" w:eastAsia="Malgun Gothic"/>
        </w:rPr>
        <w:t>등록 여부는 대표자, 회원명부, 활동목적, 기본 활동계획, 회계·안전 연락책임자를 중심으로 확인한다.</w:t>
      </w:r>
    </w:p>
    <w:p>
      <w:pPr>
        <w:pStyle w:val="ListNumber"/>
        <w:spacing w:after="60"/>
      </w:pPr>
      <w:r>
        <w:rPr>
          <w:rFonts w:ascii="Malgun Gothic" w:hAnsi="Malgun Gothic" w:eastAsia="Malgun Gothic"/>
        </w:rPr>
        <w:t>학교검토대상 활동 사유가 있으면 학교 담당부서 절차를 우선 확인한다.</w:t>
      </w:r>
    </w:p>
    <w:p>
      <w:pPr>
        <w:pStyle w:val="ListNumber"/>
        <w:spacing w:after="60"/>
      </w:pPr>
      <w:r>
        <w:rPr>
          <w:rFonts w:ascii="Malgun Gothic" w:hAnsi="Malgun Gothic" w:eastAsia="Malgun Gothic"/>
        </w:rPr>
        <w:t>학생자치기구는 자체 지원 여부를 결정하고, 학교 등록 승인·취소 또는 시설 제한 권한을 행사하지 않는다.</w:t>
      </w:r>
    </w:p>
    <w:p>
      <w:pPr>
        <w:pStyle w:val="Heading2"/>
      </w:pPr>
      <w:r>
        <w:t>별지 제35호. 게시·간행물 보완요청 기록서</w:t>
      </w:r>
    </w:p>
    <w:tbl>
      <w:tblPr>
        <w:tblStyle w:val="TableGrid"/>
        <w:tblW w:type="dxa" w:w="9360"/>
        <w:jc w:val="left"/>
        <w:tblLook w:firstColumn="1" w:firstRow="1" w:lastColumn="0" w:lastRow="0" w:noHBand="0" w:noVBand="1" w:val="04A0"/>
        <w:tblInd w:w="120" w:type="dxa"/>
      </w:tblPr>
      <w:tblGrid>
        <w:gridCol w:w="4680"/>
        <w:gridCol w:w="4680"/>
      </w:tblGrid>
      <w:tr>
        <w:tc>
          <w:tcPr>
            <w:tcW w:type="dxa" w:w="4680"/>
            <w:vAlign w:val="center"/>
            <w:shd w:fill="F2F4F7"/>
          </w:tcPr>
          <w:p>
            <w:pPr>
              <w:spacing w:after="0"/>
            </w:pPr>
            <w:r>
              <w:rPr>
                <w:rFonts w:ascii="Malgun Gothic" w:hAnsi="Malgun Gothic" w:eastAsia="Malgun Gothic"/>
                <w:b/>
                <w:sz w:val="17"/>
              </w:rPr>
              <w:t>항목</w:t>
            </w:r>
          </w:p>
        </w:tc>
        <w:tc>
          <w:tcPr>
            <w:tcW w:type="dxa" w:w="4680"/>
            <w:vAlign w:val="center"/>
            <w:shd w:fill="F2F4F7"/>
          </w:tcPr>
          <w:p>
            <w:pPr>
              <w:spacing w:after="0"/>
            </w:pPr>
            <w:r>
              <w:rPr>
                <w:rFonts w:ascii="Malgun Gothic" w:hAnsi="Malgun Gothic" w:eastAsia="Malgun Gothic"/>
                <w:b/>
                <w:sz w:val="17"/>
              </w:rPr>
              <w:t>내용</w:t>
            </w:r>
          </w:p>
        </w:tc>
      </w:tr>
      <w:tr>
        <w:tc>
          <w:tcPr>
            <w:tcW w:type="dxa" w:w="4680"/>
            <w:vAlign w:val="center"/>
          </w:tcPr>
          <w:p>
            <w:pPr>
              <w:spacing w:after="0"/>
            </w:pPr>
            <w:r>
              <w:rPr>
                <w:rFonts w:ascii="Malgun Gothic" w:hAnsi="Malgun Gothic" w:eastAsia="Malgun Gothic"/>
                <w:sz w:val="17"/>
              </w:rPr>
              <w:t>표현물 종류</w:t>
            </w:r>
          </w:p>
        </w:tc>
        <w:tc>
          <w:tcPr>
            <w:tcW w:type="dxa" w:w="4680"/>
            <w:vAlign w:val="center"/>
          </w:tcPr>
          <w:p>
            <w:pPr>
              <w:spacing w:after="0"/>
            </w:pPr>
            <w:r>
              <w:rPr>
                <w:rFonts w:ascii="Malgun Gothic" w:hAnsi="Malgun Gothic" w:eastAsia="Malgun Gothic"/>
                <w:sz w:val="17"/>
              </w:rPr>
              <w:t>간행물 / 홍보물 / 온라인 게시물 / 현수막 / 카드뉴스 / 기타</w:t>
            </w:r>
          </w:p>
        </w:tc>
      </w:tr>
      <w:tr>
        <w:tc>
          <w:tcPr>
            <w:tcW w:type="dxa" w:w="4680"/>
            <w:vAlign w:val="center"/>
          </w:tcPr>
          <w:p>
            <w:pPr>
              <w:spacing w:after="0"/>
            </w:pPr>
            <w:r>
              <w:rPr>
                <w:rFonts w:ascii="Malgun Gothic" w:hAnsi="Malgun Gothic" w:eastAsia="Malgun Gothic"/>
                <w:sz w:val="17"/>
              </w:rPr>
              <w:t>게시 주체</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게시 장소 또는 매체</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처리등급</w:t>
            </w:r>
          </w:p>
        </w:tc>
        <w:tc>
          <w:tcPr>
            <w:tcW w:type="dxa" w:w="4680"/>
            <w:vAlign w:val="center"/>
          </w:tcPr>
          <w:p>
            <w:pPr>
              <w:spacing w:after="0"/>
            </w:pPr>
            <w:r>
              <w:rPr>
                <w:rFonts w:ascii="Malgun Gothic" w:hAnsi="Malgun Gothic" w:eastAsia="Malgun Gothic"/>
                <w:sz w:val="17"/>
              </w:rPr>
              <w:t>일반게시 / 신고게시 / 보완·철거요청</w:t>
            </w:r>
          </w:p>
        </w:tc>
      </w:tr>
      <w:tr>
        <w:tc>
          <w:tcPr>
            <w:tcW w:type="dxa" w:w="4680"/>
            <w:vAlign w:val="center"/>
          </w:tcPr>
          <w:p>
            <w:pPr>
              <w:spacing w:after="0"/>
            </w:pPr>
            <w:r>
              <w:rPr>
                <w:rFonts w:ascii="Malgun Gothic" w:hAnsi="Malgun Gothic" w:eastAsia="Malgun Gothic"/>
                <w:sz w:val="17"/>
              </w:rPr>
              <w:t>보완요청 기관</w:t>
            </w:r>
          </w:p>
        </w:tc>
        <w:tc>
          <w:tcPr>
            <w:tcW w:type="dxa" w:w="4680"/>
            <w:vAlign w:val="center"/>
          </w:tcPr>
          <w:p>
            <w:pPr>
              <w:spacing w:after="0"/>
            </w:pPr>
            <w:r>
              <w:rPr>
                <w:rFonts w:ascii="Malgun Gothic" w:hAnsi="Malgun Gothic" w:eastAsia="Malgun Gothic"/>
                <w:sz w:val="17"/>
              </w:rPr>
              <w:t>학교 담당부서 / 총학생회 / 동아리연합회 / 기타</w:t>
            </w:r>
          </w:p>
        </w:tc>
      </w:tr>
      <w:tr>
        <w:tc>
          <w:tcPr>
            <w:tcW w:type="dxa" w:w="4680"/>
            <w:vAlign w:val="center"/>
          </w:tcPr>
          <w:p>
            <w:pPr>
              <w:spacing w:after="0"/>
            </w:pPr>
            <w:r>
              <w:rPr>
                <w:rFonts w:ascii="Malgun Gothic" w:hAnsi="Malgun Gothic" w:eastAsia="Malgun Gothic"/>
                <w:sz w:val="17"/>
              </w:rPr>
              <w:t>요청 사유</w:t>
            </w:r>
          </w:p>
        </w:tc>
        <w:tc>
          <w:tcPr>
            <w:tcW w:type="dxa" w:w="4680"/>
            <w:vAlign w:val="center"/>
          </w:tcPr>
          <w:p>
            <w:pPr>
              <w:spacing w:after="0"/>
            </w:pPr>
            <w:r>
              <w:rPr>
                <w:rFonts w:ascii="Malgun Gothic" w:hAnsi="Malgun Gothic" w:eastAsia="Malgun Gothic"/>
                <w:sz w:val="17"/>
              </w:rPr>
              <w:t>법령 위반 / 개인정보 / 명예훼손 / 혐오·괴롭힘 / 저작권 / 시설훼손 / 학교 공식입장 오인 / 기타</w:t>
            </w:r>
          </w:p>
        </w:tc>
      </w:tr>
      <w:tr>
        <w:tc>
          <w:tcPr>
            <w:tcW w:type="dxa" w:w="4680"/>
            <w:vAlign w:val="center"/>
          </w:tcPr>
          <w:p>
            <w:pPr>
              <w:spacing w:after="0"/>
            </w:pPr>
            <w:r>
              <w:rPr>
                <w:rFonts w:ascii="Malgun Gothic" w:hAnsi="Malgun Gothic" w:eastAsia="Malgun Gothic"/>
                <w:sz w:val="17"/>
              </w:rPr>
              <w:t>요청 범위</w:t>
            </w:r>
          </w:p>
        </w:tc>
        <w:tc>
          <w:tcPr>
            <w:tcW w:type="dxa" w:w="4680"/>
            <w:vAlign w:val="center"/>
          </w:tcPr>
          <w:p>
            <w:pPr>
              <w:spacing w:after="0"/>
            </w:pPr>
            <w:r>
              <w:rPr>
                <w:rFonts w:ascii="Malgun Gothic" w:hAnsi="Malgun Gothic" w:eastAsia="Malgun Gothic"/>
                <w:sz w:val="17"/>
              </w:rPr>
              <w:t>문구 수정 / 개인정보 삭제 / 위치 변경 / 철거 / 기타</w:t>
            </w:r>
          </w:p>
        </w:tc>
      </w:tr>
      <w:tr>
        <w:tc>
          <w:tcPr>
            <w:tcW w:type="dxa" w:w="4680"/>
            <w:vAlign w:val="center"/>
          </w:tcPr>
          <w:p>
            <w:pPr>
              <w:spacing w:after="0"/>
            </w:pPr>
            <w:r>
              <w:rPr>
                <w:rFonts w:ascii="Malgun Gothic" w:hAnsi="Malgun Gothic" w:eastAsia="Malgun Gothic"/>
                <w:sz w:val="17"/>
              </w:rPr>
              <w:t>요청 근거</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이의제기 기한</w:t>
            </w:r>
          </w:p>
        </w:tc>
        <w:tc>
          <w:tcPr>
            <w:tcW w:type="dxa" w:w="4680"/>
            <w:vAlign w:val="center"/>
          </w:tcPr>
          <w:p>
            <w:pPr>
              <w:spacing w:after="0"/>
            </w:pPr>
            <w:r>
              <w:rPr>
                <w:rFonts w:ascii="Malgun Gothic" w:hAnsi="Malgun Gothic" w:eastAsia="Malgun Gothic"/>
                <w:sz w:val="17"/>
              </w:rPr>
              <w:t>요청 통지 후 3일 이내</w:t>
            </w:r>
          </w:p>
        </w:tc>
      </w:tr>
      <w:tr>
        <w:tc>
          <w:tcPr>
            <w:tcW w:type="dxa" w:w="4680"/>
            <w:vAlign w:val="center"/>
          </w:tcPr>
          <w:p>
            <w:pPr>
              <w:spacing w:after="0"/>
            </w:pPr>
            <w:r>
              <w:rPr>
                <w:rFonts w:ascii="Malgun Gothic" w:hAnsi="Malgun Gothic" w:eastAsia="Malgun Gothic"/>
                <w:sz w:val="17"/>
              </w:rPr>
              <w:t>이의제기 또는 소명 여부</w:t>
            </w:r>
          </w:p>
        </w:tc>
        <w:tc>
          <w:tcPr>
            <w:tcW w:type="dxa" w:w="4680"/>
            <w:vAlign w:val="center"/>
          </w:tcPr>
          <w:p>
            <w:pPr>
              <w:spacing w:after="0"/>
            </w:pPr>
            <w:r>
              <w:rPr>
                <w:rFonts w:ascii="Malgun Gothic" w:hAnsi="Malgun Gothic" w:eastAsia="Malgun Gothic"/>
                <w:sz w:val="17"/>
              </w:rPr>
              <w:t>있음 / 없음</w:t>
            </w:r>
          </w:p>
        </w:tc>
      </w:tr>
      <w:tr>
        <w:tc>
          <w:tcPr>
            <w:tcW w:type="dxa" w:w="4680"/>
            <w:vAlign w:val="center"/>
          </w:tcPr>
          <w:p>
            <w:pPr>
              <w:spacing w:after="0"/>
            </w:pPr>
            <w:r>
              <w:rPr>
                <w:rFonts w:ascii="Malgun Gothic" w:hAnsi="Malgun Gothic" w:eastAsia="Malgun Gothic"/>
                <w:sz w:val="17"/>
              </w:rPr>
              <w:t>최종 처리</w:t>
            </w:r>
          </w:p>
        </w:tc>
        <w:tc>
          <w:tcPr>
            <w:tcW w:type="dxa" w:w="4680"/>
            <w:vAlign w:val="center"/>
          </w:tcPr>
          <w:p>
            <w:pPr>
              <w:spacing w:after="0"/>
            </w:pPr>
            <w:r>
              <w:rPr>
                <w:rFonts w:ascii="Malgun Gothic" w:hAnsi="Malgun Gothic" w:eastAsia="Malgun Gothic"/>
                <w:sz w:val="17"/>
              </w:rPr>
              <w:t>유지 / 수정 / 이동 / 철거 / 기타</w:t>
            </w:r>
          </w:p>
        </w:tc>
      </w:tr>
      <w:tr>
        <w:tc>
          <w:tcPr>
            <w:tcW w:type="dxa" w:w="4680"/>
            <w:vAlign w:val="center"/>
          </w:tcPr>
          <w:p>
            <w:pPr>
              <w:spacing w:after="0"/>
            </w:pPr>
            <w:r>
              <w:rPr>
                <w:rFonts w:ascii="Malgun Gothic" w:hAnsi="Malgun Gothic" w:eastAsia="Malgun Gothic"/>
                <w:sz w:val="17"/>
              </w:rPr>
              <w:t>처리일</w:t>
            </w:r>
          </w:p>
        </w:tc>
        <w:tc>
          <w:tcPr>
            <w:tcW w:type="dxa" w:w="4680"/>
            <w:vAlign w:val="center"/>
          </w:tcPr>
          <w:p>
            <w:pPr>
              <w:spacing w:after="0"/>
            </w:pPr>
            <w:r>
              <w:rPr>
                <w:rFonts w:ascii="Malgun Gothic" w:hAnsi="Malgun Gothic" w:eastAsia="Malgun Gothic"/>
                <w:sz w:val="17"/>
              </w:rPr>
            </w:r>
          </w:p>
        </w:tc>
      </w:tr>
    </w:tbl>
    <w:p/>
    <w:p>
      <w:r>
        <w:rPr>
          <w:rFonts w:ascii="Malgun Gothic" w:hAnsi="Malgun Gothic" w:eastAsia="Malgun Gothic"/>
        </w:rPr>
        <w:t>확인 기준:</w:t>
      </w:r>
    </w:p>
    <w:p>
      <w:pPr>
        <w:pStyle w:val="ListNumber"/>
        <w:spacing w:after="60"/>
      </w:pPr>
      <w:r>
        <w:rPr>
          <w:rFonts w:ascii="Malgun Gothic" w:hAnsi="Malgun Gothic" w:eastAsia="Malgun Gothic"/>
        </w:rPr>
        <w:t>의견 내용이 불편하거나 학교정책을 비판한다는 이유만으로 보완·철거요청을 하지 않는다.</w:t>
      </w:r>
    </w:p>
    <w:p>
      <w:pPr>
        <w:pStyle w:val="ListNumber"/>
        <w:spacing w:after="60"/>
      </w:pPr>
      <w:r>
        <w:rPr>
          <w:rFonts w:ascii="Malgun Gothic" w:hAnsi="Malgun Gothic" w:eastAsia="Malgun Gothic"/>
        </w:rPr>
        <w:t>보완·철거요청은 필요한 최소 범위로 하고 사유를 기록한다.</w:t>
      </w:r>
    </w:p>
    <w:p>
      <w:pPr>
        <w:pStyle w:val="ListNumber"/>
        <w:spacing w:after="60"/>
      </w:pPr>
      <w:r>
        <w:rPr>
          <w:rFonts w:ascii="Malgun Gothic" w:hAnsi="Malgun Gothic" w:eastAsia="Malgun Gothic"/>
        </w:rPr>
        <w:t>개인정보, 피해자 정보, 신고자 정보가 포함된 자료는 공개본과 원본을 분리한다.</w:t>
      </w:r>
    </w:p>
    <w:p>
      <w:pPr>
        <w:pStyle w:val="ListNumber"/>
        <w:spacing w:after="60"/>
      </w:pPr>
      <w:r>
        <w:rPr>
          <w:rFonts w:ascii="Malgun Gothic" w:hAnsi="Malgun Gothic" w:eastAsia="Malgun Gothic"/>
        </w:rPr>
        <w:t>이의제기 또는 소명이 있으면 7일 이내 유지, 수정, 이동, 철거 여부를 다시 확인한다.</w:t>
      </w:r>
    </w:p>
    <w:p>
      <w:pPr>
        <w:pStyle w:val="Heading2"/>
      </w:pPr>
      <w:r>
        <w:t>별지 제36호. 권한구분 검토서</w:t>
      </w:r>
    </w:p>
    <w:tbl>
      <w:tblPr>
        <w:tblStyle w:val="TableGrid"/>
        <w:tblW w:type="dxa" w:w="9360"/>
        <w:jc w:val="left"/>
        <w:tblLook w:firstColumn="1" w:firstRow="1" w:lastColumn="0" w:lastRow="0" w:noHBand="0" w:noVBand="1" w:val="04A0"/>
        <w:tblInd w:w="120" w:type="dxa"/>
      </w:tblPr>
      <w:tblGrid>
        <w:gridCol w:w="4680"/>
        <w:gridCol w:w="4680"/>
      </w:tblGrid>
      <w:tr>
        <w:tc>
          <w:tcPr>
            <w:tcW w:type="dxa" w:w="4680"/>
            <w:vAlign w:val="center"/>
            <w:shd w:fill="F2F4F7"/>
          </w:tcPr>
          <w:p>
            <w:pPr>
              <w:spacing w:after="0"/>
            </w:pPr>
            <w:r>
              <w:rPr>
                <w:rFonts w:ascii="Malgun Gothic" w:hAnsi="Malgun Gothic" w:eastAsia="Malgun Gothic"/>
                <w:b/>
                <w:sz w:val="17"/>
              </w:rPr>
              <w:t>항목</w:t>
            </w:r>
          </w:p>
        </w:tc>
        <w:tc>
          <w:tcPr>
            <w:tcW w:type="dxa" w:w="4680"/>
            <w:vAlign w:val="center"/>
            <w:shd w:fill="F2F4F7"/>
          </w:tcPr>
          <w:p>
            <w:pPr>
              <w:spacing w:after="0"/>
            </w:pPr>
            <w:r>
              <w:rPr>
                <w:rFonts w:ascii="Malgun Gothic" w:hAnsi="Malgun Gothic" w:eastAsia="Malgun Gothic"/>
                <w:b/>
                <w:sz w:val="17"/>
              </w:rPr>
              <w:t>내용</w:t>
            </w:r>
          </w:p>
        </w:tc>
      </w:tr>
      <w:tr>
        <w:tc>
          <w:tcPr>
            <w:tcW w:type="dxa" w:w="4680"/>
            <w:vAlign w:val="center"/>
          </w:tcPr>
          <w:p>
            <w:pPr>
              <w:spacing w:after="0"/>
            </w:pPr>
            <w:r>
              <w:rPr>
                <w:rFonts w:ascii="Malgun Gothic" w:hAnsi="Malgun Gothic" w:eastAsia="Malgun Gothic"/>
                <w:sz w:val="17"/>
              </w:rPr>
              <w:t>안건명</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담당 기구</w:t>
            </w:r>
          </w:p>
        </w:tc>
        <w:tc>
          <w:tcPr>
            <w:tcW w:type="dxa" w:w="4680"/>
            <w:vAlign w:val="center"/>
          </w:tcPr>
          <w:p>
            <w:pPr>
              <w:spacing w:after="0"/>
            </w:pPr>
            <w:r>
              <w:rPr>
                <w:rFonts w:ascii="Malgun Gothic" w:hAnsi="Malgun Gothic" w:eastAsia="Malgun Gothic"/>
                <w:sz w:val="17"/>
              </w:rPr>
              <w:t>총학생회 / 대의원회 / 감사위원회 / 선거관리위원회 / 학부·학과 학생회 / 동아리연합회 / 기타</w:t>
            </w:r>
          </w:p>
        </w:tc>
      </w:tr>
      <w:tr>
        <w:tc>
          <w:tcPr>
            <w:tcW w:type="dxa" w:w="4680"/>
            <w:vAlign w:val="center"/>
          </w:tcPr>
          <w:p>
            <w:pPr>
              <w:spacing w:after="0"/>
            </w:pPr>
            <w:r>
              <w:rPr>
                <w:rFonts w:ascii="Malgun Gothic" w:hAnsi="Malgun Gothic" w:eastAsia="Malgun Gothic"/>
                <w:sz w:val="17"/>
              </w:rPr>
              <w:t>안건 유형</w:t>
            </w:r>
          </w:p>
        </w:tc>
        <w:tc>
          <w:tcPr>
            <w:tcW w:type="dxa" w:w="4680"/>
            <w:vAlign w:val="center"/>
          </w:tcPr>
          <w:p>
            <w:pPr>
              <w:spacing w:after="0"/>
            </w:pPr>
            <w:r>
              <w:rPr>
                <w:rFonts w:ascii="Malgun Gothic" w:hAnsi="Malgun Gothic" w:eastAsia="Malgun Gothic"/>
                <w:sz w:val="17"/>
              </w:rPr>
              <w:t>의견수렴 / 회계 / 선거 / 행사 / 학생단체 / 게시·간행물 / 장학 / 등록금 / 개인정보 / 학교시설 / 기타</w:t>
            </w:r>
          </w:p>
        </w:tc>
      </w:tr>
      <w:tr>
        <w:tc>
          <w:tcPr>
            <w:tcW w:type="dxa" w:w="4680"/>
            <w:vAlign w:val="center"/>
          </w:tcPr>
          <w:p>
            <w:pPr>
              <w:spacing w:after="0"/>
            </w:pPr>
            <w:r>
              <w:rPr>
                <w:rFonts w:ascii="Malgun Gothic" w:hAnsi="Malgun Gothic" w:eastAsia="Malgun Gothic"/>
                <w:sz w:val="17"/>
              </w:rPr>
              <w:t>학생 권리 제한 여부</w:t>
            </w:r>
          </w:p>
        </w:tc>
        <w:tc>
          <w:tcPr>
            <w:tcW w:type="dxa" w:w="4680"/>
            <w:vAlign w:val="center"/>
          </w:tcPr>
          <w:p>
            <w:pPr>
              <w:spacing w:after="0"/>
            </w:pPr>
            <w:r>
              <w:rPr>
                <w:rFonts w:ascii="Malgun Gothic" w:hAnsi="Malgun Gothic" w:eastAsia="Malgun Gothic"/>
                <w:sz w:val="17"/>
              </w:rPr>
              <w:t>없음 / 있음</w:t>
            </w:r>
          </w:p>
        </w:tc>
      </w:tr>
      <w:tr>
        <w:tc>
          <w:tcPr>
            <w:tcW w:type="dxa" w:w="4680"/>
            <w:vAlign w:val="center"/>
          </w:tcPr>
          <w:p>
            <w:pPr>
              <w:spacing w:after="0"/>
            </w:pPr>
            <w:r>
              <w:rPr>
                <w:rFonts w:ascii="Malgun Gothic" w:hAnsi="Malgun Gothic" w:eastAsia="Malgun Gothic"/>
                <w:sz w:val="17"/>
              </w:rPr>
              <w:t>금전 부담 또는 회비 변경 여부</w:t>
            </w:r>
          </w:p>
        </w:tc>
        <w:tc>
          <w:tcPr>
            <w:tcW w:type="dxa" w:w="4680"/>
            <w:vAlign w:val="center"/>
          </w:tcPr>
          <w:p>
            <w:pPr>
              <w:spacing w:after="0"/>
            </w:pPr>
            <w:r>
              <w:rPr>
                <w:rFonts w:ascii="Malgun Gothic" w:hAnsi="Malgun Gothic" w:eastAsia="Malgun Gothic"/>
                <w:sz w:val="17"/>
              </w:rPr>
              <w:t>없음 / 있음</w:t>
            </w:r>
          </w:p>
        </w:tc>
      </w:tr>
      <w:tr>
        <w:tc>
          <w:tcPr>
            <w:tcW w:type="dxa" w:w="4680"/>
            <w:vAlign w:val="center"/>
          </w:tcPr>
          <w:p>
            <w:pPr>
              <w:spacing w:after="0"/>
            </w:pPr>
            <w:r>
              <w:rPr>
                <w:rFonts w:ascii="Malgun Gothic" w:hAnsi="Malgun Gothic" w:eastAsia="Malgun Gothic"/>
                <w:sz w:val="17"/>
              </w:rPr>
              <w:t>학교 명의·로고·직인 사용 여부</w:t>
            </w:r>
          </w:p>
        </w:tc>
        <w:tc>
          <w:tcPr>
            <w:tcW w:type="dxa" w:w="4680"/>
            <w:vAlign w:val="center"/>
          </w:tcPr>
          <w:p>
            <w:pPr>
              <w:spacing w:after="0"/>
            </w:pPr>
            <w:r>
              <w:rPr>
                <w:rFonts w:ascii="Malgun Gothic" w:hAnsi="Malgun Gothic" w:eastAsia="Malgun Gothic"/>
                <w:sz w:val="17"/>
              </w:rPr>
              <w:t>없음 / 있음</w:t>
            </w:r>
          </w:p>
        </w:tc>
      </w:tr>
      <w:tr>
        <w:tc>
          <w:tcPr>
            <w:tcW w:type="dxa" w:w="4680"/>
            <w:vAlign w:val="center"/>
          </w:tcPr>
          <w:p>
            <w:pPr>
              <w:spacing w:after="0"/>
            </w:pPr>
            <w:r>
              <w:rPr>
                <w:rFonts w:ascii="Malgun Gothic" w:hAnsi="Malgun Gothic" w:eastAsia="Malgun Gothic"/>
                <w:sz w:val="17"/>
              </w:rPr>
              <w:t>학교 시설·보험·안전책임 여부</w:t>
            </w:r>
          </w:p>
        </w:tc>
        <w:tc>
          <w:tcPr>
            <w:tcW w:type="dxa" w:w="4680"/>
            <w:vAlign w:val="center"/>
          </w:tcPr>
          <w:p>
            <w:pPr>
              <w:spacing w:after="0"/>
            </w:pPr>
            <w:r>
              <w:rPr>
                <w:rFonts w:ascii="Malgun Gothic" w:hAnsi="Malgun Gothic" w:eastAsia="Malgun Gothic"/>
                <w:sz w:val="17"/>
              </w:rPr>
              <w:t>없음 / 있음</w:t>
            </w:r>
          </w:p>
        </w:tc>
      </w:tr>
      <w:tr>
        <w:tc>
          <w:tcPr>
            <w:tcW w:type="dxa" w:w="4680"/>
            <w:vAlign w:val="center"/>
          </w:tcPr>
          <w:p>
            <w:pPr>
              <w:spacing w:after="0"/>
            </w:pPr>
            <w:r>
              <w:rPr>
                <w:rFonts w:ascii="Malgun Gothic" w:hAnsi="Malgun Gothic" w:eastAsia="Malgun Gothic"/>
                <w:sz w:val="17"/>
              </w:rPr>
              <w:t>개인정보·민감정보 처리 여부</w:t>
            </w:r>
          </w:p>
        </w:tc>
        <w:tc>
          <w:tcPr>
            <w:tcW w:type="dxa" w:w="4680"/>
            <w:vAlign w:val="center"/>
          </w:tcPr>
          <w:p>
            <w:pPr>
              <w:spacing w:after="0"/>
            </w:pPr>
            <w:r>
              <w:rPr>
                <w:rFonts w:ascii="Malgun Gothic" w:hAnsi="Malgun Gothic" w:eastAsia="Malgun Gothic"/>
                <w:sz w:val="17"/>
              </w:rPr>
              <w:t>없음 / 있음</w:t>
            </w:r>
          </w:p>
        </w:tc>
      </w:tr>
      <w:tr>
        <w:tc>
          <w:tcPr>
            <w:tcW w:type="dxa" w:w="4680"/>
            <w:vAlign w:val="center"/>
          </w:tcPr>
          <w:p>
            <w:pPr>
              <w:spacing w:after="0"/>
            </w:pPr>
            <w:r>
              <w:rPr>
                <w:rFonts w:ascii="Malgun Gothic" w:hAnsi="Malgun Gothic" w:eastAsia="Malgun Gothic"/>
                <w:sz w:val="17"/>
              </w:rPr>
              <w:t>학칙상 징계·장학금 환수·학적상 불이익 여부</w:t>
            </w:r>
          </w:p>
        </w:tc>
        <w:tc>
          <w:tcPr>
            <w:tcW w:type="dxa" w:w="4680"/>
            <w:vAlign w:val="center"/>
          </w:tcPr>
          <w:p>
            <w:pPr>
              <w:spacing w:after="0"/>
            </w:pPr>
            <w:r>
              <w:rPr>
                <w:rFonts w:ascii="Malgun Gothic" w:hAnsi="Malgun Gothic" w:eastAsia="Malgun Gothic"/>
                <w:sz w:val="17"/>
              </w:rPr>
              <w:t>없음 / 있음</w:t>
            </w:r>
          </w:p>
        </w:tc>
      </w:tr>
      <w:tr>
        <w:tc>
          <w:tcPr>
            <w:tcW w:type="dxa" w:w="4680"/>
            <w:vAlign w:val="center"/>
          </w:tcPr>
          <w:p>
            <w:pPr>
              <w:spacing w:after="0"/>
            </w:pPr>
            <w:r>
              <w:rPr>
                <w:rFonts w:ascii="Malgun Gothic" w:hAnsi="Malgun Gothic" w:eastAsia="Malgun Gothic"/>
                <w:sz w:val="17"/>
              </w:rPr>
              <w:t>필요한 절차</w:t>
            </w:r>
          </w:p>
        </w:tc>
        <w:tc>
          <w:tcPr>
            <w:tcW w:type="dxa" w:w="4680"/>
            <w:vAlign w:val="center"/>
          </w:tcPr>
          <w:p>
            <w:pPr>
              <w:spacing w:after="0"/>
            </w:pPr>
            <w:r>
              <w:rPr>
                <w:rFonts w:ascii="Malgun Gothic" w:hAnsi="Malgun Gothic" w:eastAsia="Malgun Gothic"/>
                <w:sz w:val="17"/>
              </w:rPr>
              <w:t>학생회 단독 / 자치운영위원회 / 대의원회 / 감사위원회 / 학교 협의 / 학교 승인·처리 / 법정위원회</w:t>
            </w:r>
          </w:p>
        </w:tc>
      </w:tr>
      <w:tr>
        <w:tc>
          <w:tcPr>
            <w:tcW w:type="dxa" w:w="4680"/>
            <w:vAlign w:val="center"/>
          </w:tcPr>
          <w:p>
            <w:pPr>
              <w:spacing w:after="0"/>
            </w:pPr>
            <w:r>
              <w:rPr>
                <w:rFonts w:ascii="Malgun Gothic" w:hAnsi="Malgun Gothic" w:eastAsia="Malgun Gothic"/>
                <w:sz w:val="17"/>
              </w:rPr>
              <w:t>근거 조항 또는 별표</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결정 또는 협의 결과</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담당자</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처리일</w:t>
            </w:r>
          </w:p>
        </w:tc>
        <w:tc>
          <w:tcPr>
            <w:tcW w:type="dxa" w:w="4680"/>
            <w:vAlign w:val="center"/>
          </w:tcPr>
          <w:p>
            <w:pPr>
              <w:spacing w:after="0"/>
            </w:pPr>
            <w:r>
              <w:rPr>
                <w:rFonts w:ascii="Malgun Gothic" w:hAnsi="Malgun Gothic" w:eastAsia="Malgun Gothic"/>
                <w:sz w:val="17"/>
              </w:rPr>
            </w:r>
          </w:p>
        </w:tc>
      </w:tr>
    </w:tbl>
    <w:p/>
    <w:p>
      <w:r>
        <w:rPr>
          <w:rFonts w:ascii="Malgun Gothic" w:hAnsi="Malgun Gothic" w:eastAsia="Malgun Gothic"/>
        </w:rPr>
        <w:t>확인 기준:</w:t>
      </w:r>
    </w:p>
    <w:p>
      <w:pPr>
        <w:pStyle w:val="ListNumber"/>
        <w:spacing w:after="60"/>
      </w:pPr>
      <w:r>
        <w:rPr>
          <w:rFonts w:ascii="Malgun Gothic" w:hAnsi="Malgun Gothic" w:eastAsia="Malgun Gothic"/>
        </w:rPr>
        <w:t>하나라도 학교 명의, 시설, 예산, 보험, 안전책임, 개인정보, 학칙상 불이익과 관련되면 학교 협의 또는 학교 처리를 확인한다.</w:t>
      </w:r>
    </w:p>
    <w:p>
      <w:pPr>
        <w:pStyle w:val="ListNumber"/>
        <w:spacing w:after="60"/>
      </w:pPr>
      <w:r>
        <w:rPr>
          <w:rFonts w:ascii="Malgun Gothic" w:hAnsi="Malgun Gothic" w:eastAsia="Malgun Gothic"/>
        </w:rPr>
        <w:t>등록금심의위원회, 대학평의원회, 장학위원회, 징계절차 권한은 학생자치기구 의결로 대체하지 않는다.</w:t>
      </w:r>
    </w:p>
    <w:p>
      <w:pPr>
        <w:pStyle w:val="ListNumber"/>
        <w:spacing w:after="60"/>
      </w:pPr>
      <w:r>
        <w:rPr>
          <w:rFonts w:ascii="Malgun Gothic" w:hAnsi="Malgun Gothic" w:eastAsia="Malgun Gothic"/>
        </w:rPr>
        <w:t>판단이 불명확하면 낮은 절차로 처리하지 않고 학교 담당부서에 확인한다.</w:t>
      </w:r>
    </w:p>
    <w:p>
      <w:pPr>
        <w:pStyle w:val="Heading2"/>
      </w:pPr>
      <w:r>
        <w:t>별지 제37호. 직무정지·직무대행 결정서</w:t>
      </w:r>
    </w:p>
    <w:tbl>
      <w:tblPr>
        <w:tblStyle w:val="TableGrid"/>
        <w:tblW w:type="dxa" w:w="9360"/>
        <w:jc w:val="left"/>
        <w:tblLook w:firstColumn="1" w:firstRow="1" w:lastColumn="0" w:lastRow="0" w:noHBand="0" w:noVBand="1" w:val="04A0"/>
        <w:tblInd w:w="120" w:type="dxa"/>
      </w:tblPr>
      <w:tblGrid>
        <w:gridCol w:w="4680"/>
        <w:gridCol w:w="4680"/>
      </w:tblGrid>
      <w:tr>
        <w:tc>
          <w:tcPr>
            <w:tcW w:type="dxa" w:w="4680"/>
            <w:vAlign w:val="center"/>
            <w:shd w:fill="F2F4F7"/>
          </w:tcPr>
          <w:p>
            <w:pPr>
              <w:spacing w:after="0"/>
            </w:pPr>
            <w:r>
              <w:rPr>
                <w:rFonts w:ascii="Malgun Gothic" w:hAnsi="Malgun Gothic" w:eastAsia="Malgun Gothic"/>
                <w:b/>
                <w:sz w:val="17"/>
              </w:rPr>
              <w:t>항목</w:t>
            </w:r>
          </w:p>
        </w:tc>
        <w:tc>
          <w:tcPr>
            <w:tcW w:type="dxa" w:w="4680"/>
            <w:vAlign w:val="center"/>
            <w:shd w:fill="F2F4F7"/>
          </w:tcPr>
          <w:p>
            <w:pPr>
              <w:spacing w:after="0"/>
            </w:pPr>
            <w:r>
              <w:rPr>
                <w:rFonts w:ascii="Malgun Gothic" w:hAnsi="Malgun Gothic" w:eastAsia="Malgun Gothic"/>
                <w:b/>
                <w:sz w:val="17"/>
              </w:rPr>
              <w:t>내용</w:t>
            </w:r>
          </w:p>
        </w:tc>
      </w:tr>
      <w:tr>
        <w:tc>
          <w:tcPr>
            <w:tcW w:type="dxa" w:w="4680"/>
            <w:vAlign w:val="center"/>
          </w:tcPr>
          <w:p>
            <w:pPr>
              <w:spacing w:after="0"/>
            </w:pPr>
            <w:r>
              <w:rPr>
                <w:rFonts w:ascii="Malgun Gothic" w:hAnsi="Malgun Gothic" w:eastAsia="Malgun Gothic"/>
                <w:sz w:val="17"/>
              </w:rPr>
              <w:t>대상자</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직책</w:t>
            </w:r>
          </w:p>
        </w:tc>
        <w:tc>
          <w:tcPr>
            <w:tcW w:type="dxa" w:w="4680"/>
            <w:vAlign w:val="center"/>
          </w:tcPr>
          <w:p>
            <w:pPr>
              <w:spacing w:after="0"/>
            </w:pPr>
            <w:r>
              <w:rPr>
                <w:rFonts w:ascii="Malgun Gothic" w:hAnsi="Malgun Gothic" w:eastAsia="Malgun Gothic"/>
                <w:sz w:val="17"/>
              </w:rPr>
              <w:t>총학생회장 / 부총학생회장 / 대의원회 의장 / 감사위원장 / 선거관리위원장 / 학부·학과 학생회장 / 기타</w:t>
            </w:r>
          </w:p>
        </w:tc>
      </w:tr>
      <w:tr>
        <w:tc>
          <w:tcPr>
            <w:tcW w:type="dxa" w:w="4680"/>
            <w:vAlign w:val="center"/>
          </w:tcPr>
          <w:p>
            <w:pPr>
              <w:spacing w:after="0"/>
            </w:pPr>
            <w:r>
              <w:rPr>
                <w:rFonts w:ascii="Malgun Gothic" w:hAnsi="Malgun Gothic" w:eastAsia="Malgun Gothic"/>
                <w:sz w:val="17"/>
              </w:rPr>
              <w:t>조치 유형</w:t>
            </w:r>
          </w:p>
        </w:tc>
        <w:tc>
          <w:tcPr>
            <w:tcW w:type="dxa" w:w="4680"/>
            <w:vAlign w:val="center"/>
          </w:tcPr>
          <w:p>
            <w:pPr>
              <w:spacing w:after="0"/>
            </w:pPr>
            <w:r>
              <w:rPr>
                <w:rFonts w:ascii="Malgun Gothic" w:hAnsi="Malgun Gothic" w:eastAsia="Malgun Gothic"/>
                <w:sz w:val="17"/>
              </w:rPr>
              <w:t>긴급 임시조치 / 본 직무정지 / 직무대행 지정 / 비상운영체계</w:t>
            </w:r>
          </w:p>
        </w:tc>
      </w:tr>
      <w:tr>
        <w:tc>
          <w:tcPr>
            <w:tcW w:type="dxa" w:w="4680"/>
            <w:vAlign w:val="center"/>
          </w:tcPr>
          <w:p>
            <w:pPr>
              <w:spacing w:after="0"/>
            </w:pPr>
            <w:r>
              <w:rPr>
                <w:rFonts w:ascii="Malgun Gothic" w:hAnsi="Malgun Gothic" w:eastAsia="Malgun Gothic"/>
                <w:sz w:val="17"/>
              </w:rPr>
              <w:t>사유</w:t>
            </w:r>
          </w:p>
        </w:tc>
        <w:tc>
          <w:tcPr>
            <w:tcW w:type="dxa" w:w="4680"/>
            <w:vAlign w:val="center"/>
          </w:tcPr>
          <w:p>
            <w:pPr>
              <w:spacing w:after="0"/>
            </w:pPr>
            <w:r>
              <w:rPr>
                <w:rFonts w:ascii="Malgun Gothic" w:hAnsi="Malgun Gothic" w:eastAsia="Malgun Gothic"/>
                <w:sz w:val="17"/>
              </w:rPr>
              <w:t>회계자료 은폐 / 선거부정 / 안전사고 은폐 / 인권침해 2차 피해 / 개인정보 유출 / 명의 남용 / 기타</w:t>
            </w:r>
          </w:p>
        </w:tc>
      </w:tr>
      <w:tr>
        <w:tc>
          <w:tcPr>
            <w:tcW w:type="dxa" w:w="4680"/>
            <w:vAlign w:val="center"/>
          </w:tcPr>
          <w:p>
            <w:pPr>
              <w:spacing w:after="0"/>
            </w:pPr>
            <w:r>
              <w:rPr>
                <w:rFonts w:ascii="Malgun Gothic" w:hAnsi="Malgun Gothic" w:eastAsia="Malgun Gothic"/>
                <w:sz w:val="17"/>
              </w:rPr>
              <w:t>긴급성</w:t>
            </w:r>
          </w:p>
        </w:tc>
        <w:tc>
          <w:tcPr>
            <w:tcW w:type="dxa" w:w="4680"/>
            <w:vAlign w:val="center"/>
          </w:tcPr>
          <w:p>
            <w:pPr>
              <w:spacing w:after="0"/>
            </w:pPr>
            <w:r>
              <w:rPr>
                <w:rFonts w:ascii="Malgun Gothic" w:hAnsi="Malgun Gothic" w:eastAsia="Malgun Gothic"/>
                <w:sz w:val="17"/>
              </w:rPr>
              <w:t>없음 / 있음</w:t>
            </w:r>
          </w:p>
        </w:tc>
      </w:tr>
      <w:tr>
        <w:tc>
          <w:tcPr>
            <w:tcW w:type="dxa" w:w="4680"/>
            <w:vAlign w:val="center"/>
          </w:tcPr>
          <w:p>
            <w:pPr>
              <w:spacing w:after="0"/>
            </w:pPr>
            <w:r>
              <w:rPr>
                <w:rFonts w:ascii="Malgun Gothic" w:hAnsi="Malgun Gothic" w:eastAsia="Malgun Gothic"/>
                <w:sz w:val="17"/>
              </w:rPr>
              <w:t>조치 시작일시</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조치 종료 예정일시</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직무대행자</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직무대행 가능 범위</w:t>
            </w:r>
          </w:p>
        </w:tc>
        <w:tc>
          <w:tcPr>
            <w:tcW w:type="dxa" w:w="4680"/>
            <w:vAlign w:val="center"/>
          </w:tcPr>
          <w:p>
            <w:pPr>
              <w:spacing w:after="0"/>
            </w:pPr>
            <w:r>
              <w:rPr>
                <w:rFonts w:ascii="Malgun Gothic" w:hAnsi="Malgun Gothic" w:eastAsia="Malgun Gothic"/>
                <w:sz w:val="17"/>
              </w:rPr>
              <w:t>일상 운영 / 안전·회계 보전 / 이미 의결된 필수 집행 / 기타</w:t>
            </w:r>
          </w:p>
        </w:tc>
      </w:tr>
      <w:tr>
        <w:tc>
          <w:tcPr>
            <w:tcW w:type="dxa" w:w="4680"/>
            <w:vAlign w:val="center"/>
          </w:tcPr>
          <w:p>
            <w:pPr>
              <w:spacing w:after="0"/>
            </w:pPr>
            <w:r>
              <w:rPr>
                <w:rFonts w:ascii="Malgun Gothic" w:hAnsi="Malgun Gothic" w:eastAsia="Malgun Gothic"/>
                <w:sz w:val="17"/>
              </w:rPr>
              <w:t>제한되는 권한</w:t>
            </w:r>
          </w:p>
        </w:tc>
        <w:tc>
          <w:tcPr>
            <w:tcW w:type="dxa" w:w="4680"/>
            <w:vAlign w:val="center"/>
          </w:tcPr>
          <w:p>
            <w:pPr>
              <w:spacing w:after="0"/>
            </w:pPr>
            <w:r>
              <w:rPr>
                <w:rFonts w:ascii="Malgun Gothic" w:hAnsi="Malgun Gothic" w:eastAsia="Malgun Gothic"/>
                <w:sz w:val="17"/>
              </w:rPr>
              <w:t>신규사업 / 회비 변경 / 중요협약 / 임원 대규모 해임 / 규정 개정 발의 / 기타</w:t>
            </w:r>
          </w:p>
        </w:tc>
      </w:tr>
      <w:tr>
        <w:tc>
          <w:tcPr>
            <w:tcW w:type="dxa" w:w="4680"/>
            <w:vAlign w:val="center"/>
          </w:tcPr>
          <w:p>
            <w:pPr>
              <w:spacing w:after="0"/>
            </w:pPr>
            <w:r>
              <w:rPr>
                <w:rFonts w:ascii="Malgun Gothic" w:hAnsi="Malgun Gothic" w:eastAsia="Malgun Gothic"/>
                <w:sz w:val="17"/>
              </w:rPr>
              <w:t>통지일</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소명기간</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본 심의 예정일</w:t>
            </w:r>
          </w:p>
        </w:tc>
        <w:tc>
          <w:tcPr>
            <w:tcW w:type="dxa" w:w="4680"/>
            <w:vAlign w:val="center"/>
          </w:tcPr>
          <w:p>
            <w:pPr>
              <w:spacing w:after="0"/>
            </w:pPr>
            <w:r>
              <w:rPr>
                <w:rFonts w:ascii="Malgun Gothic" w:hAnsi="Malgun Gothic" w:eastAsia="Malgun Gothic"/>
                <w:sz w:val="17"/>
              </w:rPr>
            </w:r>
          </w:p>
        </w:tc>
      </w:tr>
      <w:tr>
        <w:tc>
          <w:tcPr>
            <w:tcW w:type="dxa" w:w="4680"/>
            <w:vAlign w:val="center"/>
          </w:tcPr>
          <w:p>
            <w:pPr>
              <w:spacing w:after="0"/>
            </w:pPr>
            <w:r>
              <w:rPr>
                <w:rFonts w:ascii="Malgun Gothic" w:hAnsi="Malgun Gothic" w:eastAsia="Malgun Gothic"/>
                <w:sz w:val="17"/>
              </w:rPr>
              <w:t>의결기구</w:t>
            </w:r>
          </w:p>
        </w:tc>
        <w:tc>
          <w:tcPr>
            <w:tcW w:type="dxa" w:w="4680"/>
            <w:vAlign w:val="center"/>
          </w:tcPr>
          <w:p>
            <w:pPr>
              <w:spacing w:after="0"/>
            </w:pPr>
            <w:r>
              <w:rPr>
                <w:rFonts w:ascii="Malgun Gothic" w:hAnsi="Malgun Gothic" w:eastAsia="Malgun Gothic"/>
                <w:sz w:val="17"/>
              </w:rPr>
              <w:t>대의원회 / 해당 기구 / 기타</w:t>
            </w:r>
          </w:p>
        </w:tc>
      </w:tr>
      <w:tr>
        <w:tc>
          <w:tcPr>
            <w:tcW w:type="dxa" w:w="4680"/>
            <w:vAlign w:val="center"/>
          </w:tcPr>
          <w:p>
            <w:pPr>
              <w:spacing w:after="0"/>
            </w:pPr>
            <w:r>
              <w:rPr>
                <w:rFonts w:ascii="Malgun Gothic" w:hAnsi="Malgun Gothic" w:eastAsia="Malgun Gothic"/>
                <w:sz w:val="17"/>
              </w:rPr>
              <w:t>학교 또는 관계기관 연계 여부</w:t>
            </w:r>
          </w:p>
        </w:tc>
        <w:tc>
          <w:tcPr>
            <w:tcW w:type="dxa" w:w="4680"/>
            <w:vAlign w:val="center"/>
          </w:tcPr>
          <w:p>
            <w:pPr>
              <w:spacing w:after="0"/>
            </w:pPr>
            <w:r>
              <w:rPr>
                <w:rFonts w:ascii="Malgun Gothic" w:hAnsi="Malgun Gothic" w:eastAsia="Malgun Gothic"/>
                <w:sz w:val="17"/>
              </w:rPr>
              <w:t>없음 / 있음</w:t>
            </w:r>
          </w:p>
        </w:tc>
      </w:tr>
      <w:tr>
        <w:tc>
          <w:tcPr>
            <w:tcW w:type="dxa" w:w="4680"/>
            <w:vAlign w:val="center"/>
          </w:tcPr>
          <w:p>
            <w:pPr>
              <w:spacing w:after="0"/>
            </w:pPr>
            <w:r>
              <w:rPr>
                <w:rFonts w:ascii="Malgun Gothic" w:hAnsi="Malgun Gothic" w:eastAsia="Malgun Gothic"/>
                <w:sz w:val="17"/>
              </w:rPr>
              <w:t>최종 결정</w:t>
            </w:r>
          </w:p>
        </w:tc>
        <w:tc>
          <w:tcPr>
            <w:tcW w:type="dxa" w:w="4680"/>
            <w:vAlign w:val="center"/>
          </w:tcPr>
          <w:p>
            <w:pPr>
              <w:spacing w:after="0"/>
            </w:pPr>
            <w:r>
              <w:rPr>
                <w:rFonts w:ascii="Malgun Gothic" w:hAnsi="Malgun Gothic" w:eastAsia="Malgun Gothic"/>
                <w:sz w:val="17"/>
              </w:rPr>
              <w:t>유지 / 해제 / 연장 / 학교 절차 연계 / 기타</w:t>
            </w:r>
          </w:p>
        </w:tc>
      </w:tr>
    </w:tbl>
    <w:p/>
    <w:p>
      <w:r>
        <w:rPr>
          <w:rFonts w:ascii="Malgun Gothic" w:hAnsi="Malgun Gothic" w:eastAsia="Malgun Gothic"/>
        </w:rPr>
        <w:t>확인 기준:</w:t>
      </w:r>
    </w:p>
    <w:p>
      <w:pPr>
        <w:pStyle w:val="ListNumber"/>
        <w:spacing w:after="60"/>
      </w:pPr>
      <w:r>
        <w:rPr>
          <w:rFonts w:ascii="Malgun Gothic" w:hAnsi="Malgun Gothic" w:eastAsia="Malgun Gothic"/>
        </w:rPr>
        <w:t>긴급 임시조치는 72시간 이내로 제한하고, 24시간 이내 사유와 범위를 공고한다.</w:t>
      </w:r>
    </w:p>
    <w:p>
      <w:pPr>
        <w:pStyle w:val="ListNumber"/>
        <w:spacing w:after="60"/>
      </w:pPr>
      <w:r>
        <w:rPr>
          <w:rFonts w:ascii="Malgun Gothic" w:hAnsi="Malgun Gothic" w:eastAsia="Malgun Gothic"/>
        </w:rPr>
        <w:t>본 직무정지는 3일 이상의 소명기간을 두고, 원칙적으로 30일 이내로 한다.</w:t>
      </w:r>
    </w:p>
    <w:p>
      <w:pPr>
        <w:pStyle w:val="ListNumber"/>
        <w:spacing w:after="60"/>
      </w:pPr>
      <w:r>
        <w:rPr>
          <w:rFonts w:ascii="Malgun Gothic" w:hAnsi="Malgun Gothic" w:eastAsia="Malgun Gothic"/>
        </w:rPr>
        <w:t>긴급 임시조치 후 7일 이내 본 심의를 열지 못하면 임시조치는 효력을 잃는다.</w:t>
      </w:r>
    </w:p>
    <w:p>
      <w:pPr>
        <w:pStyle w:val="ListNumber"/>
        <w:spacing w:after="60"/>
      </w:pPr>
      <w:r>
        <w:rPr>
          <w:rFonts w:ascii="Malgun Gothic" w:hAnsi="Malgun Gothic" w:eastAsia="Malgun Gothic"/>
        </w:rPr>
        <w:t>직무정지는 학생자치 직무 제한일 뿐이며 학칙상 징계, 장학금 환수, 학적상 불이익을 대체하지 않는다.</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64" w:lineRule="auto"/>
    </w:pPr>
    <w:rPr>
      <w:rFonts w:ascii="Malgun Gothic" w:hAnsi="Malgun Gothic" w:eastAsia="Malgun Gothic"/>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20" w:after="160"/>
      <w:outlineLvl w:val="0"/>
    </w:pPr>
    <w:rPr>
      <w:rFonts w:asciiTheme="majorHAnsi" w:eastAsiaTheme="majorEastAsia" w:hAnsiTheme="majorHAnsi" w:cstheme="majorBidi" w:ascii="Malgun Gothic" w:hAnsi="Malgun Gothic" w:eastAsia="Malgun Gothic"/>
      <w:b/>
      <w:bCs/>
      <w:color w:val="2E74B5"/>
      <w:sz w:val="32"/>
      <w:szCs w:val="28"/>
    </w:rPr>
  </w:style>
  <w:style w:type="paragraph" w:styleId="Heading2">
    <w:name w:val="heading 2"/>
    <w:basedOn w:val="Normal"/>
    <w:next w:val="Normal"/>
    <w:link w:val="Heading2Char"/>
    <w:uiPriority w:val="9"/>
    <w:unhideWhenUsed/>
    <w:qFormat/>
    <w:rsid w:val="00FC693F"/>
    <w:pPr>
      <w:keepNext/>
      <w:keepLines/>
      <w:spacing w:before="240" w:after="120"/>
      <w:outlineLvl w:val="1"/>
    </w:pPr>
    <w:rPr>
      <w:rFonts w:asciiTheme="majorHAnsi" w:eastAsiaTheme="majorEastAsia" w:hAnsiTheme="majorHAnsi" w:cstheme="majorBidi" w:ascii="Malgun Gothic" w:hAnsi="Malgun Gothic" w:eastAsia="Malgun Gothic"/>
      <w:b/>
      <w:bCs/>
      <w:color w:val="2E74B5"/>
      <w:sz w:val="26"/>
      <w:szCs w:val="26"/>
    </w:rPr>
  </w:style>
  <w:style w:type="paragraph" w:styleId="Heading3">
    <w:name w:val="heading 3"/>
    <w:basedOn w:val="Normal"/>
    <w:next w:val="Normal"/>
    <w:link w:val="Heading3Char"/>
    <w:uiPriority w:val="9"/>
    <w:unhideWhenUsed/>
    <w:qFormat/>
    <w:rsid w:val="00FC693F"/>
    <w:pPr>
      <w:keepNext/>
      <w:keepLines/>
      <w:spacing w:before="160" w:after="80"/>
      <w:outlineLvl w:val="2"/>
    </w:pPr>
    <w:rPr>
      <w:rFonts w:asciiTheme="majorHAnsi" w:eastAsiaTheme="majorEastAsia" w:hAnsiTheme="majorHAnsi" w:cstheme="majorBidi" w:ascii="Malgun Gothic" w:hAnsi="Malgun Gothic" w:eastAsia="Malgun Gothic"/>
      <w:b/>
      <w:bCs/>
      <w:color w:val="1F4D78"/>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학생 관련 규정집 전부개정 제출본</dc:title>
  <dc:subject>의결안, 전체 정리, 31개 마스터안, 신구대비, 별표·별지 서식</dc:subject>
  <dc:creator>Codex</dc:creator>
  <cp:keywords/>
  <dc:description>generated by python-docx</dc:description>
  <cp:lastModifiedBy/>
  <cp:revision>1</cp:revision>
  <dcterms:created xsi:type="dcterms:W3CDTF">2013-12-23T23:15:00Z</dcterms:created>
  <dcterms:modified xsi:type="dcterms:W3CDTF">2013-12-23T23:15:00Z</dcterms:modified>
  <cp:category/>
</cp:coreProperties>
</file>